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77" w:rsidRDefault="00731F13" w:rsidP="00731F13">
      <w:pPr>
        <w:jc w:val="center"/>
        <w:rPr>
          <w:rFonts w:ascii="Arial" w:hAnsi="Arial" w:cs="Arial"/>
          <w:b/>
        </w:rPr>
      </w:pPr>
      <w:r w:rsidRPr="001C1A62">
        <w:rPr>
          <w:rFonts w:ascii="Arial" w:hAnsi="Arial" w:cs="Arial"/>
          <w:b/>
        </w:rPr>
        <w:t>6698 SAYILI KİŞİSEL VERİLERİN KORUNMASI KANUNU UYARINCA AYDINLATMA METİNLERİ</w:t>
      </w:r>
    </w:p>
    <w:p w:rsidR="001C1A62" w:rsidRPr="001C1A62" w:rsidRDefault="001C1A62" w:rsidP="00731F13">
      <w:pPr>
        <w:jc w:val="center"/>
        <w:rPr>
          <w:rFonts w:ascii="Arial" w:hAnsi="Arial" w:cs="Arial"/>
          <w:b/>
        </w:rPr>
      </w:pPr>
    </w:p>
    <w:p w:rsidR="00731F13" w:rsidRPr="001C1A62" w:rsidRDefault="00731F13" w:rsidP="00731F13">
      <w:pPr>
        <w:jc w:val="center"/>
        <w:rPr>
          <w:rFonts w:ascii="Arial" w:hAnsi="Arial" w:cs="Arial"/>
          <w:b/>
        </w:rPr>
      </w:pPr>
      <w:r w:rsidRPr="001C1A62">
        <w:rPr>
          <w:rFonts w:ascii="Arial" w:hAnsi="Arial" w:cs="Arial"/>
          <w:b/>
        </w:rPr>
        <w:t>VERİ SAHİBİ BAŞVURU PROSEDÜRÜ</w:t>
      </w:r>
    </w:p>
    <w:p w:rsidR="00731F13" w:rsidRPr="001C1A62" w:rsidRDefault="00731F13" w:rsidP="001C1A62">
      <w:pPr>
        <w:jc w:val="both"/>
        <w:rPr>
          <w:rFonts w:ascii="Arial" w:hAnsi="Arial" w:cs="Arial"/>
          <w:b/>
        </w:rPr>
      </w:pPr>
      <w:r w:rsidRPr="001C1A62">
        <w:rPr>
          <w:rFonts w:ascii="Arial" w:hAnsi="Arial" w:cs="Arial"/>
          <w:b/>
        </w:rPr>
        <w:t>1. AMAÇ</w:t>
      </w:r>
    </w:p>
    <w:p w:rsidR="00731F13" w:rsidRPr="001C1A62" w:rsidRDefault="00731F13" w:rsidP="001C1A62">
      <w:pPr>
        <w:jc w:val="both"/>
        <w:rPr>
          <w:rFonts w:ascii="Arial" w:hAnsi="Arial" w:cs="Arial"/>
        </w:rPr>
      </w:pPr>
      <w:r w:rsidRPr="001C1A62">
        <w:rPr>
          <w:rFonts w:ascii="Arial" w:hAnsi="Arial" w:cs="Arial"/>
        </w:rPr>
        <w:t xml:space="preserve">Veri Sahibi Başvuru Prosedürü </w:t>
      </w:r>
      <w:r w:rsidRPr="001C1A62">
        <w:rPr>
          <w:rFonts w:ascii="Arial" w:hAnsi="Arial" w:cs="Arial"/>
          <w:i/>
        </w:rPr>
        <w:t xml:space="preserve">(“Prosedür”), </w:t>
      </w:r>
      <w:r w:rsidRPr="001C1A62">
        <w:rPr>
          <w:rFonts w:ascii="Arial" w:hAnsi="Arial" w:cs="Arial"/>
        </w:rPr>
        <w:t xml:space="preserve">6698 sayılı Kişisel Verilerin Korunması Kanunu </w:t>
      </w:r>
      <w:r w:rsidRPr="001C1A62">
        <w:rPr>
          <w:rFonts w:ascii="Arial" w:hAnsi="Arial" w:cs="Arial"/>
          <w:i/>
        </w:rPr>
        <w:t>(“Kanun</w:t>
      </w:r>
      <w:r w:rsidRPr="001C1A62">
        <w:rPr>
          <w:rFonts w:ascii="Arial" w:hAnsi="Arial" w:cs="Arial"/>
        </w:rPr>
        <w:t xml:space="preserve">”) ve 30356 sayılı Veri Sorumlusuna Başvuru Usul ve Esasları Hakkında Tebliğ kapsamında Türkiye Oryantiring Federasyonu’ </w:t>
      </w:r>
      <w:proofErr w:type="spellStart"/>
      <w:r w:rsidRPr="001C1A62">
        <w:rPr>
          <w:rFonts w:ascii="Arial" w:hAnsi="Arial" w:cs="Arial"/>
        </w:rPr>
        <w:t>na</w:t>
      </w:r>
      <w:proofErr w:type="spellEnd"/>
      <w:r w:rsidRPr="001C1A62">
        <w:rPr>
          <w:rFonts w:ascii="Arial" w:hAnsi="Arial" w:cs="Arial"/>
        </w:rPr>
        <w:t xml:space="preserve"> gelen ilgili kişi başvuruları, başvuruların kabulü, incelenmesi, reddedilmesi ve yanıtlama süreçlerinin tanımlanması amacıyla hazırlanmıştır.</w:t>
      </w:r>
    </w:p>
    <w:p w:rsidR="00731F13" w:rsidRPr="001C1A62" w:rsidRDefault="00731F13" w:rsidP="001C1A62">
      <w:pPr>
        <w:jc w:val="both"/>
        <w:rPr>
          <w:rFonts w:ascii="Arial" w:hAnsi="Arial" w:cs="Arial"/>
          <w:b/>
        </w:rPr>
      </w:pPr>
      <w:r w:rsidRPr="001C1A62">
        <w:rPr>
          <w:rFonts w:ascii="Arial" w:hAnsi="Arial" w:cs="Arial"/>
          <w:b/>
        </w:rPr>
        <w:t>2. KAPSAM</w:t>
      </w:r>
      <w:bookmarkStart w:id="0" w:name="_Toc448307817"/>
    </w:p>
    <w:p w:rsidR="00731F13" w:rsidRPr="001C1A62" w:rsidRDefault="00731F13" w:rsidP="001C1A62">
      <w:pPr>
        <w:jc w:val="both"/>
        <w:rPr>
          <w:rFonts w:ascii="Arial" w:hAnsi="Arial" w:cs="Arial"/>
          <w:b/>
        </w:rPr>
      </w:pPr>
      <w:r w:rsidRPr="001C1A62">
        <w:rPr>
          <w:rFonts w:ascii="Arial" w:hAnsi="Arial" w:cs="Arial"/>
        </w:rPr>
        <w:t xml:space="preserve">Bu </w:t>
      </w:r>
      <w:proofErr w:type="gramStart"/>
      <w:r w:rsidRPr="001C1A62">
        <w:rPr>
          <w:rFonts w:ascii="Arial" w:hAnsi="Arial" w:cs="Arial"/>
        </w:rPr>
        <w:t>prosedürün</w:t>
      </w:r>
      <w:proofErr w:type="gramEnd"/>
      <w:r w:rsidRPr="001C1A62">
        <w:rPr>
          <w:rFonts w:ascii="Arial" w:hAnsi="Arial" w:cs="Arial"/>
        </w:rPr>
        <w:t xml:space="preserve"> kapsamı kanun uyarınca kişisel veri tanımlarına istinaden, ilgili kişilerden gelen taleplerin sistematik olarak değerlendirilmesidir.</w:t>
      </w:r>
    </w:p>
    <w:p w:rsidR="00731F13" w:rsidRPr="001C1A62" w:rsidRDefault="00731F13" w:rsidP="001C1A62">
      <w:pPr>
        <w:jc w:val="both"/>
        <w:rPr>
          <w:rFonts w:ascii="Arial" w:hAnsi="Arial" w:cs="Arial"/>
          <w:b/>
        </w:rPr>
      </w:pPr>
      <w:bookmarkStart w:id="1" w:name="_Toc415229116"/>
      <w:bookmarkStart w:id="2" w:name="_Toc529364780"/>
      <w:bookmarkStart w:id="3" w:name="_Toc415229115"/>
      <w:bookmarkEnd w:id="0"/>
      <w:bookmarkEnd w:id="1"/>
      <w:bookmarkEnd w:id="2"/>
      <w:bookmarkEnd w:id="3"/>
      <w:r w:rsidRPr="001C1A62">
        <w:rPr>
          <w:rFonts w:ascii="Arial" w:hAnsi="Arial" w:cs="Arial"/>
          <w:b/>
        </w:rPr>
        <w:t>3. GENEL KURALLAR</w:t>
      </w:r>
    </w:p>
    <w:p w:rsidR="00731F13" w:rsidRPr="001C1A62" w:rsidRDefault="00731F13" w:rsidP="001C1A62">
      <w:pPr>
        <w:jc w:val="both"/>
        <w:rPr>
          <w:rFonts w:ascii="Arial" w:hAnsi="Arial" w:cs="Arial"/>
          <w:b/>
        </w:rPr>
      </w:pPr>
      <w:r w:rsidRPr="001C1A62">
        <w:rPr>
          <w:rFonts w:ascii="Arial" w:hAnsi="Arial" w:cs="Arial"/>
          <w:b/>
        </w:rPr>
        <w:t>3.1. Başvuru Hakkı ve Usulü</w:t>
      </w:r>
    </w:p>
    <w:p w:rsidR="00731F13" w:rsidRPr="001C1A62" w:rsidRDefault="00731F13" w:rsidP="001C1A62">
      <w:pPr>
        <w:jc w:val="both"/>
        <w:rPr>
          <w:rFonts w:ascii="Arial" w:hAnsi="Arial" w:cs="Arial"/>
        </w:rPr>
      </w:pPr>
      <w:r w:rsidRPr="001C1A62">
        <w:rPr>
          <w:rFonts w:ascii="Arial" w:hAnsi="Arial" w:cs="Arial"/>
        </w:rPr>
        <w:t xml:space="preserve">İlgili kişi, Kanunun 11 inci maddesinde belirtilen hakları kapsamında ilgili tebliğe uygun olarak taleplerini Türkçe olarak iletmek ve talebin içerisinde aşağıda belirtilen bilgiler eksiksiz olarak bulunmak zorundadır. Aksi takdirde Türkiye Oryantiring Federasyonu talebi gerekçesini açıklayarak reddedebilir. </w:t>
      </w:r>
    </w:p>
    <w:p w:rsidR="00731F13" w:rsidRPr="001C1A62" w:rsidRDefault="00731F13" w:rsidP="001C1A62">
      <w:pPr>
        <w:pStyle w:val="ListeParagraf"/>
        <w:numPr>
          <w:ilvl w:val="0"/>
          <w:numId w:val="1"/>
        </w:numPr>
        <w:rPr>
          <w:rFonts w:cs="Arial"/>
        </w:rPr>
      </w:pPr>
      <w:r w:rsidRPr="001C1A62">
        <w:rPr>
          <w:rFonts w:cs="Arial"/>
        </w:rPr>
        <w:t>Ad, soyadı; başvuru yazılı ise imza,</w:t>
      </w:r>
    </w:p>
    <w:p w:rsidR="00731F13" w:rsidRPr="001C1A62" w:rsidRDefault="00731F13" w:rsidP="001C1A62">
      <w:pPr>
        <w:pStyle w:val="ListeParagraf"/>
        <w:numPr>
          <w:ilvl w:val="0"/>
          <w:numId w:val="1"/>
        </w:numPr>
        <w:rPr>
          <w:rFonts w:cs="Arial"/>
        </w:rPr>
      </w:pPr>
      <w:r w:rsidRPr="001C1A62">
        <w:rPr>
          <w:rFonts w:cs="Arial"/>
        </w:rPr>
        <w:t>Türkiye Cumhuriyeti vatandaşları için T.C. kimlik numarası, yabancılar için uyruğu, pasaport numarası veya varsa kimlik numarası,</w:t>
      </w:r>
    </w:p>
    <w:p w:rsidR="00731F13" w:rsidRPr="001C1A62" w:rsidRDefault="00731F13" w:rsidP="001C1A62">
      <w:pPr>
        <w:pStyle w:val="ListeParagraf"/>
        <w:numPr>
          <w:ilvl w:val="0"/>
          <w:numId w:val="1"/>
        </w:numPr>
        <w:rPr>
          <w:rFonts w:cs="Arial"/>
        </w:rPr>
      </w:pPr>
      <w:r w:rsidRPr="001C1A62">
        <w:rPr>
          <w:rFonts w:cs="Arial"/>
        </w:rPr>
        <w:t>Tebligata esas yerleşim yeri veya iş yeri adresi,</w:t>
      </w:r>
    </w:p>
    <w:p w:rsidR="00731F13" w:rsidRPr="001C1A62" w:rsidRDefault="00731F13" w:rsidP="001C1A62">
      <w:pPr>
        <w:pStyle w:val="ListeParagraf"/>
        <w:numPr>
          <w:ilvl w:val="0"/>
          <w:numId w:val="1"/>
        </w:numPr>
        <w:rPr>
          <w:rFonts w:cs="Arial"/>
        </w:rPr>
      </w:pPr>
      <w:r w:rsidRPr="001C1A62">
        <w:rPr>
          <w:rFonts w:cs="Arial"/>
        </w:rPr>
        <w:t>Varsa bildirime esas elektronik posta adresi, telefon ve faks numarası,</w:t>
      </w:r>
    </w:p>
    <w:p w:rsidR="00731F13" w:rsidRPr="001C1A62" w:rsidRDefault="00731F13" w:rsidP="001C1A62">
      <w:pPr>
        <w:pStyle w:val="ListeParagraf"/>
        <w:numPr>
          <w:ilvl w:val="0"/>
          <w:numId w:val="1"/>
        </w:numPr>
        <w:rPr>
          <w:rFonts w:cs="Arial"/>
        </w:rPr>
      </w:pPr>
      <w:proofErr w:type="gramStart"/>
      <w:r w:rsidRPr="001C1A62">
        <w:rPr>
          <w:rFonts w:cs="Arial"/>
        </w:rPr>
        <w:t>Talep konusu detayı.</w:t>
      </w:r>
      <w:proofErr w:type="gramEnd"/>
    </w:p>
    <w:p w:rsidR="00731F13" w:rsidRPr="001C1A62" w:rsidRDefault="00731F13" w:rsidP="001C1A62">
      <w:pPr>
        <w:jc w:val="both"/>
        <w:rPr>
          <w:rFonts w:ascii="Arial" w:hAnsi="Arial" w:cs="Arial"/>
        </w:rPr>
      </w:pPr>
      <w:r w:rsidRPr="001C1A62">
        <w:rPr>
          <w:rFonts w:ascii="Arial" w:hAnsi="Arial" w:cs="Arial"/>
        </w:rPr>
        <w:t>Yukarıda belirtilenlere ilaveten, talep içerisine konuya ilişkin bilgi ve belgeler eklenebilir.</w:t>
      </w:r>
    </w:p>
    <w:p w:rsidR="00731F13" w:rsidRPr="001C1A62" w:rsidRDefault="00731F13" w:rsidP="001C1A62">
      <w:pPr>
        <w:jc w:val="both"/>
        <w:rPr>
          <w:rFonts w:ascii="Arial" w:hAnsi="Arial" w:cs="Arial"/>
        </w:rPr>
      </w:pPr>
      <w:r w:rsidRPr="001C1A62">
        <w:rPr>
          <w:rFonts w:ascii="Arial" w:hAnsi="Arial" w:cs="Arial"/>
        </w:rPr>
        <w:t>İlgili kişi, KVKK 11. madde kapsamındaki taleplerini ilgili tebliğe uygun olarak aşağıda belirtilen kanallardan birisi ile gerçekleştirir.</w:t>
      </w:r>
    </w:p>
    <w:p w:rsidR="00731F13" w:rsidRPr="001C1A62" w:rsidRDefault="00731F13" w:rsidP="001C1A62">
      <w:pPr>
        <w:jc w:val="both"/>
        <w:rPr>
          <w:rFonts w:ascii="Arial" w:hAnsi="Arial" w:cs="Arial"/>
          <w:b/>
        </w:rPr>
      </w:pPr>
      <w:r w:rsidRPr="001C1A62">
        <w:rPr>
          <w:rFonts w:ascii="Arial" w:hAnsi="Arial" w:cs="Arial"/>
          <w:b/>
        </w:rPr>
        <w:t>a) Elden Şahsen Yapılan Başvuru</w:t>
      </w:r>
    </w:p>
    <w:p w:rsidR="00731F13" w:rsidRPr="001C1A62" w:rsidRDefault="00731F13" w:rsidP="001C1A62">
      <w:pPr>
        <w:jc w:val="both"/>
        <w:rPr>
          <w:rFonts w:ascii="Arial" w:hAnsi="Arial" w:cs="Arial"/>
        </w:rPr>
      </w:pPr>
      <w:r w:rsidRPr="001C1A62">
        <w:rPr>
          <w:rFonts w:ascii="Arial" w:hAnsi="Arial" w:cs="Arial"/>
        </w:rPr>
        <w:t xml:space="preserve">Elden başvurularda, kişinin başvurusu, kimlik teyidinin yapılması halinde kabul edilir. Başvuruyu alan çalışan, kimlik kontrolünü gerçekleştirdikten sonra, kimlik teyidinin yapıldığını form üzerinde belirtir. Bu kanalla yapılan başvurular sadece Türkiye Oryantiring </w:t>
      </w:r>
      <w:proofErr w:type="gramStart"/>
      <w:r w:rsidRPr="001C1A62">
        <w:rPr>
          <w:rFonts w:ascii="Arial" w:hAnsi="Arial" w:cs="Arial"/>
        </w:rPr>
        <w:t>Federasyonu  tarafından</w:t>
      </w:r>
      <w:proofErr w:type="gramEnd"/>
      <w:r w:rsidRPr="001C1A62">
        <w:rPr>
          <w:rFonts w:ascii="Arial" w:hAnsi="Arial" w:cs="Arial"/>
        </w:rPr>
        <w:t xml:space="preserve"> teslim alınır ve Türkiye Oryantiring Federasyonu KVKK </w:t>
      </w:r>
      <w:proofErr w:type="spellStart"/>
      <w:r w:rsidRPr="001C1A62">
        <w:rPr>
          <w:rFonts w:ascii="Arial" w:hAnsi="Arial" w:cs="Arial"/>
        </w:rPr>
        <w:t>Sorumlusu’na</w:t>
      </w:r>
      <w:proofErr w:type="spellEnd"/>
      <w:r w:rsidRPr="001C1A62">
        <w:rPr>
          <w:rFonts w:ascii="Arial" w:hAnsi="Arial" w:cs="Arial"/>
        </w:rPr>
        <w:t xml:space="preserve"> cevap yazısı hazırlanmak üzere iletilir. </w:t>
      </w:r>
    </w:p>
    <w:p w:rsidR="00731F13" w:rsidRPr="001C1A62" w:rsidRDefault="00731F13" w:rsidP="001C1A62">
      <w:pPr>
        <w:jc w:val="both"/>
        <w:rPr>
          <w:rFonts w:ascii="Arial" w:hAnsi="Arial" w:cs="Arial"/>
          <w:b/>
        </w:rPr>
      </w:pPr>
      <w:r w:rsidRPr="001C1A62">
        <w:rPr>
          <w:rFonts w:ascii="Arial" w:hAnsi="Arial" w:cs="Arial"/>
          <w:b/>
        </w:rPr>
        <w:t>b) Kayıtlı Elektronik Posta Adresine Yapılan Başvuru</w:t>
      </w:r>
    </w:p>
    <w:p w:rsidR="00731F13" w:rsidRPr="001C1A62" w:rsidRDefault="00731F13" w:rsidP="001C1A62">
      <w:pPr>
        <w:jc w:val="both"/>
        <w:rPr>
          <w:rFonts w:ascii="Arial" w:hAnsi="Arial" w:cs="Arial"/>
        </w:rPr>
      </w:pPr>
      <w:r w:rsidRPr="001C1A62">
        <w:rPr>
          <w:rFonts w:ascii="Arial" w:hAnsi="Arial" w:cs="Arial"/>
        </w:rPr>
        <w:t xml:space="preserve">İlgili kişi tarafından Türkiye Oryantiring Federasyonu kayıtlı </w:t>
      </w:r>
      <w:r w:rsidRPr="001C1A62">
        <w:rPr>
          <w:rFonts w:ascii="Arial" w:hAnsi="Arial" w:cs="Arial"/>
          <w:color w:val="353535"/>
          <w:shd w:val="clear" w:color="auto" w:fill="FFFFFF"/>
        </w:rPr>
        <w:t>iletisim@oryantiring.</w:t>
      </w:r>
      <w:proofErr w:type="gramStart"/>
      <w:r w:rsidRPr="001C1A62">
        <w:rPr>
          <w:rFonts w:ascii="Arial" w:hAnsi="Arial" w:cs="Arial"/>
          <w:color w:val="353535"/>
          <w:shd w:val="clear" w:color="auto" w:fill="FFFFFF"/>
        </w:rPr>
        <w:t>org</w:t>
      </w:r>
      <w:r w:rsidRPr="001C1A62">
        <w:rPr>
          <w:rFonts w:ascii="Arial" w:hAnsi="Arial" w:cs="Arial"/>
        </w:rPr>
        <w:t xml:space="preserve">       elektronik</w:t>
      </w:r>
      <w:proofErr w:type="gramEnd"/>
      <w:r w:rsidRPr="001C1A62">
        <w:rPr>
          <w:rFonts w:ascii="Arial" w:hAnsi="Arial" w:cs="Arial"/>
        </w:rPr>
        <w:t xml:space="preserve"> posta adresine  yapılan başvurular, Türkiye Oryantiring Federasyonu tarafından </w:t>
      </w:r>
      <w:proofErr w:type="gramStart"/>
      <w:r w:rsidRPr="001C1A62">
        <w:rPr>
          <w:rFonts w:ascii="Arial" w:hAnsi="Arial" w:cs="Arial"/>
        </w:rPr>
        <w:t>teslim</w:t>
      </w:r>
      <w:proofErr w:type="gramEnd"/>
      <w:r w:rsidRPr="001C1A62">
        <w:rPr>
          <w:rFonts w:ascii="Arial" w:hAnsi="Arial" w:cs="Arial"/>
        </w:rPr>
        <w:t xml:space="preserve"> alınır ve cevap yazısı hazırlanmak üzere Türkiye Oryantiring Federasyonu KVKK </w:t>
      </w:r>
      <w:proofErr w:type="spellStart"/>
      <w:r w:rsidRPr="001C1A62">
        <w:rPr>
          <w:rFonts w:ascii="Arial" w:hAnsi="Arial" w:cs="Arial"/>
        </w:rPr>
        <w:t>Sorumlusu’na</w:t>
      </w:r>
      <w:proofErr w:type="spellEnd"/>
      <w:r w:rsidRPr="001C1A62">
        <w:rPr>
          <w:rFonts w:ascii="Arial" w:hAnsi="Arial" w:cs="Arial"/>
        </w:rPr>
        <w:t xml:space="preserve"> iletilir. Bu kanalla yapılan başvurular yalnızca ilgili kişinin kep adresi üzerinden yapılması gerekmektedir ve ayrıca kimlik teyidi yapılmasına gerek yoktur.</w:t>
      </w:r>
    </w:p>
    <w:p w:rsidR="00731F13" w:rsidRPr="001C1A62" w:rsidRDefault="00731F13" w:rsidP="001C1A62">
      <w:pPr>
        <w:jc w:val="both"/>
        <w:rPr>
          <w:rFonts w:ascii="Arial" w:hAnsi="Arial" w:cs="Arial"/>
          <w:b/>
        </w:rPr>
      </w:pPr>
      <w:r w:rsidRPr="001C1A62">
        <w:rPr>
          <w:rFonts w:ascii="Arial" w:hAnsi="Arial" w:cs="Arial"/>
          <w:b/>
        </w:rPr>
        <w:t>c) E-İmza veya Mobil İmza ile Yapılan Başvuru</w:t>
      </w:r>
    </w:p>
    <w:p w:rsidR="00731F13" w:rsidRPr="001C1A62" w:rsidRDefault="00731F13" w:rsidP="001C1A62">
      <w:pPr>
        <w:jc w:val="both"/>
        <w:rPr>
          <w:rFonts w:ascii="Arial" w:hAnsi="Arial" w:cs="Arial"/>
        </w:rPr>
      </w:pPr>
      <w:r w:rsidRPr="001C1A62">
        <w:rPr>
          <w:rFonts w:ascii="Arial" w:hAnsi="Arial" w:cs="Arial"/>
        </w:rPr>
        <w:lastRenderedPageBreak/>
        <w:t xml:space="preserve">İlgili kişi tarafından Türkiye Oryantiring Federasyonu </w:t>
      </w:r>
      <w:hyperlink r:id="rId5" w:history="1">
        <w:r w:rsidRPr="001C1A62">
          <w:rPr>
            <w:rStyle w:val="Kpr"/>
            <w:rFonts w:ascii="Arial" w:hAnsi="Arial" w:cs="Arial"/>
            <w:shd w:val="clear" w:color="auto" w:fill="FFFFFF"/>
          </w:rPr>
          <w:t>iletisim@oryantiring.org</w:t>
        </w:r>
      </w:hyperlink>
      <w:r w:rsidRPr="001C1A62">
        <w:rPr>
          <w:rFonts w:ascii="Arial" w:hAnsi="Arial" w:cs="Arial"/>
          <w:color w:val="353535"/>
          <w:shd w:val="clear" w:color="auto" w:fill="FFFFFF"/>
        </w:rPr>
        <w:t xml:space="preserve"> </w:t>
      </w:r>
      <w:r w:rsidRPr="001C1A62">
        <w:rPr>
          <w:rFonts w:ascii="Arial" w:hAnsi="Arial" w:cs="Arial"/>
        </w:rPr>
        <w:t xml:space="preserve">adresine elektronik imzalı ve/veya mobil imza ile yapılan başvurular IT </w:t>
      </w:r>
      <w:proofErr w:type="spellStart"/>
      <w:r w:rsidRPr="001C1A62">
        <w:rPr>
          <w:rFonts w:ascii="Arial" w:hAnsi="Arial" w:cs="Arial"/>
        </w:rPr>
        <w:t>Birimimzş</w:t>
      </w:r>
      <w:proofErr w:type="spellEnd"/>
      <w:r w:rsidRPr="001C1A62">
        <w:rPr>
          <w:rFonts w:ascii="Arial" w:hAnsi="Arial" w:cs="Arial"/>
        </w:rPr>
        <w:t xml:space="preserve"> tarafından karşılanır. Güvenli elektronik imza uygulaması ile imza doğrulanamıyor ise ilgili kişi uygun kanala yönlendirilir.</w:t>
      </w:r>
    </w:p>
    <w:p w:rsidR="00731F13" w:rsidRPr="001C1A62" w:rsidRDefault="00731F13" w:rsidP="001C1A62">
      <w:pPr>
        <w:jc w:val="both"/>
        <w:rPr>
          <w:rFonts w:ascii="Arial" w:hAnsi="Arial" w:cs="Arial"/>
          <w:b/>
        </w:rPr>
      </w:pPr>
      <w:r w:rsidRPr="001C1A62">
        <w:rPr>
          <w:rFonts w:ascii="Arial" w:hAnsi="Arial" w:cs="Arial"/>
          <w:b/>
        </w:rPr>
        <w:t>d) Şahsi E-posta Adresi Üzerinden Yapılan Başvuru</w:t>
      </w:r>
    </w:p>
    <w:p w:rsidR="00731F13" w:rsidRPr="001C1A62" w:rsidRDefault="00731F13" w:rsidP="001C1A62">
      <w:pPr>
        <w:jc w:val="both"/>
        <w:rPr>
          <w:rFonts w:ascii="Arial" w:hAnsi="Arial" w:cs="Arial"/>
        </w:rPr>
      </w:pPr>
      <w:r w:rsidRPr="001C1A62">
        <w:rPr>
          <w:rFonts w:ascii="Arial" w:hAnsi="Arial" w:cs="Arial"/>
        </w:rPr>
        <w:t xml:space="preserve">İlgili kişi tarafından Türkiye Oryantiring Federasyonu ‘ </w:t>
      </w:r>
      <w:proofErr w:type="spellStart"/>
      <w:r w:rsidRPr="001C1A62">
        <w:rPr>
          <w:rFonts w:ascii="Arial" w:hAnsi="Arial" w:cs="Arial"/>
        </w:rPr>
        <w:t>na</w:t>
      </w:r>
      <w:proofErr w:type="spellEnd"/>
      <w:r w:rsidRPr="001C1A62">
        <w:rPr>
          <w:rFonts w:ascii="Arial" w:hAnsi="Arial" w:cs="Arial"/>
        </w:rPr>
        <w:t xml:space="preserve"> daha önce bildirilen ve Federasyon sisteminde kayıtlı bulunan elektronik posta adresi kullanılarak, Türkiye Oryantiring Federasyonu </w:t>
      </w:r>
      <w:r w:rsidRPr="001C1A62">
        <w:rPr>
          <w:rFonts w:ascii="Arial" w:hAnsi="Arial" w:cs="Arial"/>
          <w:color w:val="353535"/>
          <w:shd w:val="clear" w:color="auto" w:fill="FFFFFF"/>
        </w:rPr>
        <w:t>iletisim@oryantiring.org</w:t>
      </w:r>
      <w:r w:rsidRPr="001C1A62">
        <w:rPr>
          <w:rFonts w:ascii="Arial" w:hAnsi="Arial" w:cs="Arial"/>
        </w:rPr>
        <w:t xml:space="preserve"> adresine yapılan başvurular, IT Birimi tarafından karşılanır ve ilgili birim ya da KVKK Sorumlusu tarafından e-posta adresinin sistemde kayıtlı olup olmadığı kontrol edilir. Kayıtlı ise KVKK Sorumlusu tarafından cevap yazısı hazırlanır, kayıtlı değil ise “Uygun Kanala Yönlendirme Şablonu” ile dönüş yapılır.</w:t>
      </w:r>
    </w:p>
    <w:p w:rsidR="00731F13" w:rsidRPr="001C1A62" w:rsidRDefault="00731F13" w:rsidP="001C1A62">
      <w:pPr>
        <w:jc w:val="both"/>
        <w:rPr>
          <w:rFonts w:ascii="Arial" w:hAnsi="Arial" w:cs="Arial"/>
          <w:b/>
        </w:rPr>
      </w:pPr>
      <w:bookmarkStart w:id="4" w:name="_Toc415229125"/>
      <w:bookmarkEnd w:id="4"/>
      <w:r w:rsidRPr="001C1A62">
        <w:rPr>
          <w:rFonts w:ascii="Arial" w:hAnsi="Arial" w:cs="Arial"/>
          <w:b/>
          <w:lang w:eastAsia="en-GB"/>
        </w:rPr>
        <w:t xml:space="preserve">3.2. </w:t>
      </w:r>
      <w:r w:rsidRPr="001C1A62">
        <w:rPr>
          <w:rFonts w:ascii="Arial" w:hAnsi="Arial" w:cs="Arial"/>
          <w:b/>
        </w:rPr>
        <w:t>Kimlik Teyidi</w:t>
      </w:r>
    </w:p>
    <w:p w:rsidR="00731F13" w:rsidRPr="001C1A62" w:rsidRDefault="00731F13" w:rsidP="001C1A62">
      <w:pPr>
        <w:jc w:val="both"/>
        <w:rPr>
          <w:rFonts w:ascii="Arial" w:hAnsi="Arial" w:cs="Arial"/>
        </w:rPr>
      </w:pPr>
      <w:r w:rsidRPr="001C1A62">
        <w:rPr>
          <w:rFonts w:ascii="Arial" w:hAnsi="Arial" w:cs="Arial"/>
        </w:rPr>
        <w:t xml:space="preserve">Yukarıda belirtilen yazılı kanallardan gelen talepler karşılanmadan önce mutlaka kimlik teyidi aşağıdaki tabloda belirtilen yöntemlerle yapılır.  </w:t>
      </w:r>
    </w:p>
    <w:tbl>
      <w:tblPr>
        <w:tblStyle w:val="TabloKlavuzuAk1"/>
        <w:tblW w:w="0" w:type="auto"/>
        <w:tblLook w:val="04A0" w:firstRow="1" w:lastRow="0" w:firstColumn="1" w:lastColumn="0" w:noHBand="0" w:noVBand="1"/>
      </w:tblPr>
      <w:tblGrid>
        <w:gridCol w:w="2076"/>
        <w:gridCol w:w="3446"/>
        <w:gridCol w:w="2774"/>
      </w:tblGrid>
      <w:tr w:rsidR="00731F13" w:rsidRPr="001C1A62" w:rsidTr="004F3DA3">
        <w:trPr>
          <w:trHeight w:val="626"/>
        </w:trPr>
        <w:tc>
          <w:tcPr>
            <w:tcW w:w="2076" w:type="dxa"/>
            <w:shd w:val="clear" w:color="auto" w:fill="5B9BD5" w:themeFill="accent1"/>
          </w:tcPr>
          <w:p w:rsidR="00731F13" w:rsidRPr="001C1A62" w:rsidRDefault="00731F13" w:rsidP="001C1A62">
            <w:pPr>
              <w:jc w:val="both"/>
              <w:rPr>
                <w:rFonts w:ascii="Arial" w:hAnsi="Arial" w:cs="Arial"/>
                <w:b/>
                <w:sz w:val="22"/>
                <w:szCs w:val="22"/>
              </w:rPr>
            </w:pPr>
          </w:p>
          <w:p w:rsidR="00731F13" w:rsidRPr="001C1A62" w:rsidRDefault="00731F13" w:rsidP="001C1A62">
            <w:pPr>
              <w:jc w:val="both"/>
              <w:rPr>
                <w:rFonts w:ascii="Arial" w:hAnsi="Arial" w:cs="Arial"/>
                <w:b/>
                <w:sz w:val="22"/>
                <w:szCs w:val="22"/>
              </w:rPr>
            </w:pPr>
            <w:r w:rsidRPr="001C1A62">
              <w:rPr>
                <w:rFonts w:ascii="Arial" w:hAnsi="Arial" w:cs="Arial"/>
                <w:b/>
                <w:sz w:val="22"/>
                <w:szCs w:val="22"/>
              </w:rPr>
              <w:t>Başvuru Kanalı</w:t>
            </w:r>
          </w:p>
        </w:tc>
        <w:tc>
          <w:tcPr>
            <w:tcW w:w="3446" w:type="dxa"/>
            <w:shd w:val="clear" w:color="auto" w:fill="5B9BD5" w:themeFill="accent1"/>
          </w:tcPr>
          <w:p w:rsidR="00731F13" w:rsidRPr="001C1A62" w:rsidRDefault="00731F13" w:rsidP="001C1A62">
            <w:pPr>
              <w:jc w:val="both"/>
              <w:rPr>
                <w:rFonts w:ascii="Arial" w:hAnsi="Arial" w:cs="Arial"/>
                <w:b/>
                <w:sz w:val="22"/>
                <w:szCs w:val="22"/>
              </w:rPr>
            </w:pPr>
          </w:p>
          <w:p w:rsidR="00731F13" w:rsidRPr="001C1A62" w:rsidRDefault="00731F13" w:rsidP="001C1A62">
            <w:pPr>
              <w:jc w:val="both"/>
              <w:rPr>
                <w:rFonts w:ascii="Arial" w:hAnsi="Arial" w:cs="Arial"/>
                <w:b/>
                <w:sz w:val="22"/>
                <w:szCs w:val="22"/>
              </w:rPr>
            </w:pPr>
            <w:r w:rsidRPr="001C1A62">
              <w:rPr>
                <w:rFonts w:ascii="Arial" w:hAnsi="Arial" w:cs="Arial"/>
                <w:b/>
                <w:sz w:val="22"/>
                <w:szCs w:val="22"/>
              </w:rPr>
              <w:t>Kimlik Teyidi Yöntemi</w:t>
            </w:r>
          </w:p>
          <w:p w:rsidR="00731F13" w:rsidRPr="001C1A62" w:rsidRDefault="00731F13" w:rsidP="001C1A62">
            <w:pPr>
              <w:jc w:val="both"/>
              <w:rPr>
                <w:rFonts w:ascii="Arial" w:hAnsi="Arial" w:cs="Arial"/>
                <w:b/>
                <w:sz w:val="22"/>
                <w:szCs w:val="22"/>
              </w:rPr>
            </w:pPr>
          </w:p>
          <w:p w:rsidR="00731F13" w:rsidRPr="001C1A62" w:rsidRDefault="00731F13" w:rsidP="001C1A62">
            <w:pPr>
              <w:jc w:val="both"/>
              <w:rPr>
                <w:rFonts w:ascii="Arial" w:hAnsi="Arial" w:cs="Arial"/>
                <w:b/>
                <w:sz w:val="22"/>
                <w:szCs w:val="22"/>
              </w:rPr>
            </w:pPr>
          </w:p>
        </w:tc>
        <w:tc>
          <w:tcPr>
            <w:tcW w:w="2774" w:type="dxa"/>
            <w:shd w:val="clear" w:color="auto" w:fill="5B9BD5" w:themeFill="accent1"/>
          </w:tcPr>
          <w:p w:rsidR="00731F13" w:rsidRPr="001C1A62" w:rsidRDefault="00731F13" w:rsidP="001C1A62">
            <w:pPr>
              <w:jc w:val="both"/>
              <w:rPr>
                <w:rFonts w:ascii="Arial" w:hAnsi="Arial" w:cs="Arial"/>
                <w:b/>
                <w:sz w:val="22"/>
                <w:szCs w:val="22"/>
              </w:rPr>
            </w:pPr>
          </w:p>
          <w:p w:rsidR="00731F13" w:rsidRPr="001C1A62" w:rsidRDefault="00731F13" w:rsidP="001C1A62">
            <w:pPr>
              <w:jc w:val="both"/>
              <w:rPr>
                <w:rFonts w:ascii="Arial" w:hAnsi="Arial" w:cs="Arial"/>
                <w:b/>
                <w:sz w:val="22"/>
                <w:szCs w:val="22"/>
              </w:rPr>
            </w:pPr>
            <w:r w:rsidRPr="001C1A62">
              <w:rPr>
                <w:rFonts w:ascii="Arial" w:hAnsi="Arial" w:cs="Arial"/>
                <w:b/>
                <w:sz w:val="22"/>
                <w:szCs w:val="22"/>
              </w:rPr>
              <w:t>İlgili Ekip</w:t>
            </w:r>
          </w:p>
        </w:tc>
      </w:tr>
      <w:tr w:rsidR="00731F13" w:rsidRPr="001C1A62" w:rsidTr="004F3DA3">
        <w:tc>
          <w:tcPr>
            <w:tcW w:w="207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Elden Şahsen </w:t>
            </w:r>
          </w:p>
        </w:tc>
        <w:tc>
          <w:tcPr>
            <w:tcW w:w="344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Kimlik kontrolü yapılarak teyit edilir ve forma kimlik kontrolünün yapıldığı ilgili personel tarafından özel olarak belirtilir. </w:t>
            </w:r>
          </w:p>
        </w:tc>
        <w:tc>
          <w:tcPr>
            <w:tcW w:w="2774" w:type="dxa"/>
          </w:tcPr>
          <w:p w:rsidR="00731F13" w:rsidRPr="001C1A62" w:rsidRDefault="00731F13" w:rsidP="001C1A62">
            <w:pPr>
              <w:jc w:val="both"/>
              <w:rPr>
                <w:rFonts w:ascii="Arial" w:hAnsi="Arial" w:cs="Arial"/>
                <w:sz w:val="22"/>
                <w:szCs w:val="22"/>
              </w:rPr>
            </w:pPr>
          </w:p>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 Büro</w:t>
            </w:r>
          </w:p>
        </w:tc>
      </w:tr>
      <w:tr w:rsidR="00731F13" w:rsidRPr="001C1A62" w:rsidTr="004F3DA3">
        <w:tc>
          <w:tcPr>
            <w:tcW w:w="207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KEP </w:t>
            </w:r>
          </w:p>
        </w:tc>
        <w:tc>
          <w:tcPr>
            <w:tcW w:w="344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İlgili kişinin kep adresinden başvuru geldiği için ayrıca kimlik teyidi yapılmasına gerek yoktur. </w:t>
            </w:r>
          </w:p>
        </w:tc>
        <w:tc>
          <w:tcPr>
            <w:tcW w:w="2774" w:type="dxa"/>
          </w:tcPr>
          <w:p w:rsidR="00731F13" w:rsidRPr="001C1A62" w:rsidRDefault="00731F13" w:rsidP="001C1A62">
            <w:pPr>
              <w:jc w:val="both"/>
              <w:rPr>
                <w:rFonts w:ascii="Arial" w:hAnsi="Arial" w:cs="Arial"/>
                <w:sz w:val="22"/>
                <w:szCs w:val="22"/>
              </w:rPr>
            </w:pPr>
          </w:p>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 Büro</w:t>
            </w:r>
          </w:p>
        </w:tc>
      </w:tr>
      <w:tr w:rsidR="00731F13" w:rsidRPr="001C1A62" w:rsidTr="004F3DA3">
        <w:tc>
          <w:tcPr>
            <w:tcW w:w="207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Şahsi E-posta Üzerinden Elektronik İmza veya Mobil İmza </w:t>
            </w:r>
          </w:p>
        </w:tc>
        <w:tc>
          <w:tcPr>
            <w:tcW w:w="344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Gönderilen başvuru formu üzerinde bulunan elektronik imza güvenli elektronik imza uygulaması ile dosyanın imzalı olup olmadığı kontrol edilir. Güvenli elektronik imza uygulaması ile imza doğrulanamıyor ise veya form mobil imza ile gönderildiyse, ilgili kişi uygun kanallara yönlendirilir.</w:t>
            </w:r>
          </w:p>
        </w:tc>
        <w:tc>
          <w:tcPr>
            <w:tcW w:w="2774" w:type="dxa"/>
          </w:tcPr>
          <w:p w:rsidR="00731F13" w:rsidRPr="001C1A62" w:rsidRDefault="00731F13" w:rsidP="001C1A62">
            <w:pPr>
              <w:jc w:val="both"/>
              <w:rPr>
                <w:rFonts w:ascii="Arial" w:hAnsi="Arial" w:cs="Arial"/>
                <w:sz w:val="22"/>
                <w:szCs w:val="22"/>
              </w:rPr>
            </w:pPr>
          </w:p>
          <w:p w:rsidR="00731F13" w:rsidRPr="001C1A62" w:rsidRDefault="00731F13" w:rsidP="001C1A62">
            <w:pPr>
              <w:jc w:val="both"/>
              <w:rPr>
                <w:rFonts w:ascii="Arial" w:hAnsi="Arial" w:cs="Arial"/>
                <w:sz w:val="22"/>
                <w:szCs w:val="22"/>
              </w:rPr>
            </w:pPr>
            <w:r w:rsidRPr="001C1A62">
              <w:rPr>
                <w:rFonts w:ascii="Arial" w:hAnsi="Arial" w:cs="Arial"/>
                <w:sz w:val="22"/>
                <w:szCs w:val="22"/>
              </w:rPr>
              <w:t>IT</w:t>
            </w:r>
          </w:p>
        </w:tc>
      </w:tr>
      <w:tr w:rsidR="00731F13" w:rsidRPr="001C1A62" w:rsidTr="004F3DA3">
        <w:tc>
          <w:tcPr>
            <w:tcW w:w="207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Şahsi E-posta Üzerinden</w:t>
            </w:r>
          </w:p>
        </w:tc>
        <w:tc>
          <w:tcPr>
            <w:tcW w:w="3446"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 xml:space="preserve"> </w:t>
            </w:r>
            <w:proofErr w:type="gramStart"/>
            <w:r w:rsidRPr="001C1A62">
              <w:rPr>
                <w:rFonts w:ascii="Arial" w:hAnsi="Arial" w:cs="Arial"/>
                <w:sz w:val="22"/>
                <w:szCs w:val="22"/>
              </w:rPr>
              <w:t>kayıtlı</w:t>
            </w:r>
            <w:proofErr w:type="gramEnd"/>
            <w:r w:rsidRPr="001C1A62">
              <w:rPr>
                <w:rFonts w:ascii="Arial" w:hAnsi="Arial" w:cs="Arial"/>
                <w:sz w:val="22"/>
                <w:szCs w:val="22"/>
              </w:rPr>
              <w:t xml:space="preserve"> olan e-posta adreslerinden biri olup olmadığı kontrol edilir.</w:t>
            </w:r>
          </w:p>
        </w:tc>
        <w:tc>
          <w:tcPr>
            <w:tcW w:w="2774" w:type="dxa"/>
          </w:tcPr>
          <w:p w:rsidR="00731F13" w:rsidRPr="001C1A62" w:rsidRDefault="00731F13" w:rsidP="001C1A62">
            <w:pPr>
              <w:jc w:val="both"/>
              <w:rPr>
                <w:rFonts w:ascii="Arial" w:hAnsi="Arial" w:cs="Arial"/>
                <w:sz w:val="22"/>
                <w:szCs w:val="22"/>
              </w:rPr>
            </w:pPr>
            <w:r w:rsidRPr="001C1A62">
              <w:rPr>
                <w:rFonts w:ascii="Arial" w:hAnsi="Arial" w:cs="Arial"/>
                <w:sz w:val="22"/>
                <w:szCs w:val="22"/>
              </w:rPr>
              <w:t>IT</w:t>
            </w:r>
          </w:p>
        </w:tc>
      </w:tr>
    </w:tbl>
    <w:p w:rsidR="00731F13" w:rsidRPr="001C1A62" w:rsidRDefault="00731F13" w:rsidP="001C1A62">
      <w:pPr>
        <w:jc w:val="both"/>
        <w:rPr>
          <w:rFonts w:ascii="Arial" w:hAnsi="Arial" w:cs="Arial"/>
        </w:rPr>
      </w:pPr>
    </w:p>
    <w:p w:rsidR="00731F13" w:rsidRPr="001C1A62" w:rsidRDefault="00731F13" w:rsidP="001C1A62">
      <w:pPr>
        <w:jc w:val="both"/>
        <w:rPr>
          <w:rFonts w:ascii="Arial" w:hAnsi="Arial" w:cs="Arial"/>
          <w:b/>
        </w:rPr>
      </w:pPr>
      <w:r w:rsidRPr="001C1A62">
        <w:rPr>
          <w:rFonts w:ascii="Arial" w:hAnsi="Arial" w:cs="Arial"/>
          <w:b/>
        </w:rPr>
        <w:t>Başvurunun İncelenmesi:</w:t>
      </w:r>
    </w:p>
    <w:p w:rsidR="00731F13" w:rsidRPr="001C1A62" w:rsidRDefault="00731F13" w:rsidP="001C1A62">
      <w:pPr>
        <w:jc w:val="both"/>
        <w:rPr>
          <w:rFonts w:ascii="Arial" w:hAnsi="Arial" w:cs="Arial"/>
        </w:rPr>
      </w:pPr>
      <w:r w:rsidRPr="001C1A62">
        <w:rPr>
          <w:rFonts w:ascii="Arial" w:hAnsi="Arial" w:cs="Arial"/>
        </w:rPr>
        <w:t>Türkiye Oryantiring Federasyonu KVKK Sorumlusunun belirlenmesi gerekmektedir.</w:t>
      </w:r>
    </w:p>
    <w:p w:rsidR="00731F13" w:rsidRPr="001C1A62" w:rsidRDefault="00731F13" w:rsidP="001C1A62">
      <w:pPr>
        <w:jc w:val="both"/>
        <w:rPr>
          <w:rFonts w:ascii="Arial" w:hAnsi="Arial" w:cs="Arial"/>
        </w:rPr>
      </w:pPr>
      <w:r w:rsidRPr="001C1A62">
        <w:rPr>
          <w:rFonts w:ascii="Arial" w:hAnsi="Arial" w:cs="Arial"/>
        </w:rPr>
        <w:t xml:space="preserve">KVKK Sorumlusu talebe ilişkin kimlik teyidinin yapıldığını kontrol ederek talebi inceler. </w:t>
      </w:r>
    </w:p>
    <w:p w:rsidR="00731F13" w:rsidRPr="001C1A62" w:rsidRDefault="00731F13" w:rsidP="001C1A62">
      <w:pPr>
        <w:jc w:val="both"/>
        <w:rPr>
          <w:rFonts w:ascii="Arial" w:hAnsi="Arial" w:cs="Arial"/>
        </w:rPr>
      </w:pPr>
      <w:r w:rsidRPr="001C1A62">
        <w:rPr>
          <w:rFonts w:ascii="Arial" w:hAnsi="Arial" w:cs="Arial"/>
        </w:rPr>
        <w:t>Talebin standart talep olarak sınıflandırılan bilgi talebi, bilgi değişikliği talebi ve silme taleplerinden herhangi biri olup olmadığını kontrol eder.</w:t>
      </w:r>
    </w:p>
    <w:p w:rsidR="00731F13" w:rsidRPr="001C1A62" w:rsidRDefault="00731F13" w:rsidP="001C1A62">
      <w:pPr>
        <w:jc w:val="both"/>
        <w:rPr>
          <w:rFonts w:ascii="Arial" w:hAnsi="Arial" w:cs="Arial"/>
        </w:rPr>
      </w:pPr>
      <w:r w:rsidRPr="001C1A62">
        <w:rPr>
          <w:rFonts w:ascii="Arial" w:hAnsi="Arial" w:cs="Arial"/>
        </w:rPr>
        <w:t xml:space="preserve">Talep standart bir talep ise kişisel verisi işlenen gerçek kişinin hangi gruba (müşteri, çalışan, 3.taraf vb.) </w:t>
      </w:r>
      <w:proofErr w:type="spellStart"/>
      <w:proofErr w:type="gramStart"/>
      <w:r w:rsidRPr="001C1A62">
        <w:rPr>
          <w:rFonts w:ascii="Arial" w:hAnsi="Arial" w:cs="Arial"/>
        </w:rPr>
        <w:t>girdiğini,ilgili</w:t>
      </w:r>
      <w:proofErr w:type="spellEnd"/>
      <w:proofErr w:type="gramEnd"/>
      <w:r w:rsidRPr="001C1A62">
        <w:rPr>
          <w:rFonts w:ascii="Arial" w:hAnsi="Arial" w:cs="Arial"/>
        </w:rPr>
        <w:t xml:space="preserve"> ekibin desteği ile tespit eder.</w:t>
      </w:r>
    </w:p>
    <w:p w:rsidR="00731F13" w:rsidRPr="001C1A62" w:rsidRDefault="00731F13" w:rsidP="001C1A62">
      <w:pPr>
        <w:jc w:val="both"/>
        <w:rPr>
          <w:rFonts w:ascii="Arial" w:hAnsi="Arial" w:cs="Arial"/>
          <w:b/>
        </w:rPr>
      </w:pPr>
      <w:bookmarkStart w:id="5" w:name="_Toc529364818"/>
      <w:bookmarkStart w:id="6" w:name="_Toc529364789"/>
      <w:bookmarkStart w:id="7" w:name="_Toc529364817"/>
      <w:bookmarkStart w:id="8" w:name="_Toc529364819"/>
      <w:bookmarkStart w:id="9" w:name="_Toc529364820"/>
      <w:bookmarkStart w:id="10" w:name="_Toc529364788"/>
      <w:bookmarkStart w:id="11" w:name="_Toc529364821"/>
      <w:bookmarkStart w:id="12" w:name="_Toc529364822"/>
      <w:bookmarkEnd w:id="5"/>
      <w:bookmarkEnd w:id="6"/>
      <w:bookmarkEnd w:id="7"/>
      <w:bookmarkEnd w:id="8"/>
      <w:bookmarkEnd w:id="9"/>
      <w:bookmarkEnd w:id="10"/>
      <w:bookmarkEnd w:id="11"/>
      <w:bookmarkEnd w:id="12"/>
      <w:r w:rsidRPr="001C1A62">
        <w:rPr>
          <w:rFonts w:ascii="Arial" w:hAnsi="Arial" w:cs="Arial"/>
          <w:b/>
        </w:rPr>
        <w:lastRenderedPageBreak/>
        <w:t>3.4. Başvurulara Yanıt Süreci Ve Sonrası</w:t>
      </w:r>
    </w:p>
    <w:p w:rsidR="00731F13" w:rsidRPr="001C1A62" w:rsidRDefault="00731F13" w:rsidP="001C1A62">
      <w:pPr>
        <w:jc w:val="both"/>
        <w:rPr>
          <w:rFonts w:ascii="Arial" w:hAnsi="Arial" w:cs="Arial"/>
        </w:rPr>
      </w:pPr>
      <w:r w:rsidRPr="001C1A62">
        <w:rPr>
          <w:rFonts w:ascii="Arial" w:hAnsi="Arial" w:cs="Arial"/>
        </w:rPr>
        <w:t>Türkiye Oryantiring Federasyonu tarafından başvurulara yanıt vermekle yetkilendirilmiş olan Sorumlusu talebi;</w:t>
      </w:r>
    </w:p>
    <w:p w:rsidR="00731F13" w:rsidRPr="001C1A62" w:rsidRDefault="00731F13" w:rsidP="001C1A62">
      <w:pPr>
        <w:pStyle w:val="ListeParagraf"/>
        <w:numPr>
          <w:ilvl w:val="0"/>
          <w:numId w:val="2"/>
        </w:numPr>
        <w:rPr>
          <w:rFonts w:cs="Arial"/>
        </w:rPr>
      </w:pPr>
      <w:r w:rsidRPr="001C1A62">
        <w:rPr>
          <w:rFonts w:cs="Arial"/>
        </w:rPr>
        <w:t>Niteliğine göre en kısa sürede ve en geç otuz gün içinde,</w:t>
      </w:r>
    </w:p>
    <w:p w:rsidR="00731F13" w:rsidRPr="001C1A62" w:rsidRDefault="00731F13" w:rsidP="001C1A62">
      <w:pPr>
        <w:pStyle w:val="ListeParagraf"/>
        <w:numPr>
          <w:ilvl w:val="0"/>
          <w:numId w:val="2"/>
        </w:numPr>
        <w:rPr>
          <w:rFonts w:cs="Arial"/>
        </w:rPr>
      </w:pPr>
      <w:r w:rsidRPr="001C1A62">
        <w:rPr>
          <w:rFonts w:cs="Arial"/>
        </w:rPr>
        <w:t xml:space="preserve">Ücretsiz olarak (10 sayfaya kadar olan cevaplarda), </w:t>
      </w:r>
    </w:p>
    <w:p w:rsidR="00731F13" w:rsidRPr="001C1A62" w:rsidRDefault="00731F13" w:rsidP="001C1A62">
      <w:pPr>
        <w:pStyle w:val="ListeParagraf"/>
        <w:numPr>
          <w:ilvl w:val="0"/>
          <w:numId w:val="2"/>
        </w:numPr>
        <w:rPr>
          <w:rFonts w:cs="Arial"/>
        </w:rPr>
      </w:pPr>
      <w:r w:rsidRPr="001C1A62">
        <w:rPr>
          <w:rFonts w:cs="Arial"/>
        </w:rPr>
        <w:t xml:space="preserve">İlgili kişinin talebine istinaden yazılı olarak veya elektronik ortamda bildirerek sonuçlandırır. </w:t>
      </w:r>
    </w:p>
    <w:p w:rsidR="00731F13" w:rsidRPr="001C1A62" w:rsidRDefault="00731F13" w:rsidP="001C1A62">
      <w:pPr>
        <w:jc w:val="both"/>
        <w:rPr>
          <w:rFonts w:ascii="Arial" w:hAnsi="Arial" w:cs="Arial"/>
        </w:rPr>
      </w:pPr>
      <w:r w:rsidRPr="001C1A62">
        <w:rPr>
          <w:rFonts w:ascii="Arial" w:hAnsi="Arial" w:cs="Arial"/>
        </w:rPr>
        <w:t>Aşağıdaki tabloda belirtilen başvuru konusuna göre standart yanıt şablonlarından uygun olanı seçerek veri sahibine dönüş sağlar.</w:t>
      </w:r>
    </w:p>
    <w:p w:rsidR="00731F13" w:rsidRPr="001C1A62" w:rsidRDefault="00731F13" w:rsidP="001C1A6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631"/>
        <w:gridCol w:w="3103"/>
      </w:tblGrid>
      <w:tr w:rsidR="00731F13" w:rsidRPr="001C1A62" w:rsidTr="004F3DA3">
        <w:tc>
          <w:tcPr>
            <w:tcW w:w="1229" w:type="dxa"/>
            <w:shd w:val="clear" w:color="auto" w:fill="5B9BD5" w:themeFill="accent1"/>
          </w:tcPr>
          <w:p w:rsidR="00731F13" w:rsidRPr="001C1A62" w:rsidRDefault="00731F13" w:rsidP="001C1A62">
            <w:pPr>
              <w:jc w:val="both"/>
              <w:rPr>
                <w:rFonts w:ascii="Arial" w:hAnsi="Arial" w:cs="Arial"/>
                <w:b/>
              </w:rPr>
            </w:pPr>
          </w:p>
          <w:p w:rsidR="00731F13" w:rsidRPr="001C1A62" w:rsidRDefault="00731F13" w:rsidP="001C1A62">
            <w:pPr>
              <w:jc w:val="both"/>
              <w:rPr>
                <w:rFonts w:ascii="Arial" w:hAnsi="Arial" w:cs="Arial"/>
                <w:b/>
              </w:rPr>
            </w:pPr>
            <w:r w:rsidRPr="001C1A62">
              <w:rPr>
                <w:rFonts w:ascii="Arial" w:hAnsi="Arial" w:cs="Arial"/>
                <w:b/>
              </w:rPr>
              <w:t>Veri Sahibi</w:t>
            </w:r>
          </w:p>
        </w:tc>
        <w:tc>
          <w:tcPr>
            <w:tcW w:w="4711" w:type="dxa"/>
            <w:shd w:val="clear" w:color="auto" w:fill="5B9BD5" w:themeFill="accent1"/>
          </w:tcPr>
          <w:p w:rsidR="00731F13" w:rsidRPr="001C1A62" w:rsidRDefault="00731F13" w:rsidP="001C1A62">
            <w:pPr>
              <w:jc w:val="both"/>
              <w:rPr>
                <w:rFonts w:ascii="Arial" w:hAnsi="Arial" w:cs="Arial"/>
                <w:b/>
              </w:rPr>
            </w:pPr>
          </w:p>
          <w:p w:rsidR="00731F13" w:rsidRPr="001C1A62" w:rsidRDefault="00731F13" w:rsidP="001C1A62">
            <w:pPr>
              <w:jc w:val="both"/>
              <w:rPr>
                <w:rFonts w:ascii="Arial" w:hAnsi="Arial" w:cs="Arial"/>
                <w:b/>
              </w:rPr>
            </w:pPr>
            <w:r w:rsidRPr="001C1A62">
              <w:rPr>
                <w:rFonts w:ascii="Arial" w:hAnsi="Arial" w:cs="Arial"/>
                <w:b/>
              </w:rPr>
              <w:t>Başvuru Konusu</w:t>
            </w:r>
          </w:p>
          <w:p w:rsidR="00731F13" w:rsidRPr="001C1A62" w:rsidRDefault="00731F13" w:rsidP="001C1A62">
            <w:pPr>
              <w:jc w:val="both"/>
              <w:rPr>
                <w:rFonts w:ascii="Arial" w:hAnsi="Arial" w:cs="Arial"/>
                <w:b/>
              </w:rPr>
            </w:pPr>
          </w:p>
        </w:tc>
        <w:tc>
          <w:tcPr>
            <w:tcW w:w="3150" w:type="dxa"/>
            <w:shd w:val="clear" w:color="auto" w:fill="5B9BD5" w:themeFill="accent1"/>
          </w:tcPr>
          <w:p w:rsidR="00731F13" w:rsidRPr="001C1A62" w:rsidRDefault="00731F13" w:rsidP="001C1A62">
            <w:pPr>
              <w:jc w:val="both"/>
              <w:rPr>
                <w:rFonts w:ascii="Arial" w:hAnsi="Arial" w:cs="Arial"/>
                <w:b/>
              </w:rPr>
            </w:pPr>
            <w:r w:rsidRPr="001C1A62">
              <w:rPr>
                <w:rFonts w:ascii="Arial" w:hAnsi="Arial" w:cs="Arial"/>
                <w:b/>
              </w:rPr>
              <w:tab/>
            </w:r>
          </w:p>
          <w:p w:rsidR="00731F13" w:rsidRPr="001C1A62" w:rsidRDefault="00731F13" w:rsidP="001C1A62">
            <w:pPr>
              <w:jc w:val="both"/>
              <w:rPr>
                <w:rFonts w:ascii="Arial" w:hAnsi="Arial" w:cs="Arial"/>
                <w:b/>
              </w:rPr>
            </w:pPr>
            <w:r w:rsidRPr="001C1A62">
              <w:rPr>
                <w:rFonts w:ascii="Arial" w:hAnsi="Arial" w:cs="Arial"/>
                <w:b/>
              </w:rPr>
              <w:t>İlgili Standart Şablon</w:t>
            </w:r>
          </w:p>
        </w:tc>
      </w:tr>
      <w:tr w:rsidR="00731F13" w:rsidRPr="001C1A62" w:rsidTr="004F3DA3">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İlgili Kişi</w:t>
            </w:r>
          </w:p>
        </w:tc>
        <w:tc>
          <w:tcPr>
            <w:tcW w:w="4711" w:type="dxa"/>
          </w:tcPr>
          <w:p w:rsidR="00731F13" w:rsidRPr="001C1A62" w:rsidRDefault="00731F13" w:rsidP="001C1A62">
            <w:pPr>
              <w:jc w:val="both"/>
              <w:rPr>
                <w:rFonts w:ascii="Arial" w:hAnsi="Arial" w:cs="Arial"/>
              </w:rPr>
            </w:pPr>
            <w:r w:rsidRPr="001C1A62">
              <w:rPr>
                <w:rFonts w:ascii="Arial" w:hAnsi="Arial" w:cs="Arial"/>
              </w:rPr>
              <w:t>Federasyon’da tutulan kişisel verilerin neler olduğu, hangi amaçla işlendiği, 3.taraf aktarımları vb. bilgi talepleri</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Müşteri Taleplerine Yanıt Şablonu-Bilgi Talebi (EK-6)</w:t>
            </w:r>
          </w:p>
        </w:tc>
      </w:tr>
      <w:tr w:rsidR="00731F13" w:rsidRPr="001C1A62" w:rsidTr="004F3DA3">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İlgili Kişi</w:t>
            </w:r>
          </w:p>
        </w:tc>
        <w:tc>
          <w:tcPr>
            <w:tcW w:w="4711" w:type="dxa"/>
          </w:tcPr>
          <w:p w:rsidR="00731F13" w:rsidRPr="001C1A62" w:rsidRDefault="00731F13" w:rsidP="001C1A62">
            <w:pPr>
              <w:jc w:val="both"/>
              <w:rPr>
                <w:rFonts w:ascii="Arial" w:hAnsi="Arial" w:cs="Arial"/>
              </w:rPr>
            </w:pPr>
            <w:r w:rsidRPr="001C1A62">
              <w:rPr>
                <w:rFonts w:ascii="Arial" w:hAnsi="Arial" w:cs="Arial"/>
              </w:rPr>
              <w:t>Federasyon’da tutulan kişisel verilerin düzeltilmesi ve /veya güncellenmesi ile ilgili talepler</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Müşteri Taleplerine Yanıt Şablonu-Güncelleme Talebi  (EK-6)</w:t>
            </w:r>
          </w:p>
        </w:tc>
      </w:tr>
      <w:tr w:rsidR="00731F13" w:rsidRPr="001C1A62" w:rsidTr="004F3DA3">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İlgili Kişi</w:t>
            </w:r>
          </w:p>
        </w:tc>
        <w:tc>
          <w:tcPr>
            <w:tcW w:w="4711" w:type="dxa"/>
          </w:tcPr>
          <w:p w:rsidR="00731F13" w:rsidRPr="001C1A62" w:rsidRDefault="00731F13" w:rsidP="001C1A62">
            <w:pPr>
              <w:jc w:val="both"/>
              <w:rPr>
                <w:rFonts w:ascii="Arial" w:hAnsi="Arial" w:cs="Arial"/>
              </w:rPr>
            </w:pPr>
            <w:r w:rsidRPr="001C1A62">
              <w:rPr>
                <w:rFonts w:ascii="Arial" w:hAnsi="Arial" w:cs="Arial"/>
              </w:rPr>
              <w:t>Federasyon’da, tutulan kişisel verilerin silinmesi ile ilgili talepler</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Müşteri Taleplerine Yanıt Şablonu-Silme Talebi (EK-6)</w:t>
            </w:r>
          </w:p>
        </w:tc>
      </w:tr>
      <w:tr w:rsidR="00731F13" w:rsidRPr="001C1A62" w:rsidTr="004F3DA3">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 xml:space="preserve">İlgili Kişi </w:t>
            </w:r>
          </w:p>
        </w:tc>
        <w:tc>
          <w:tcPr>
            <w:tcW w:w="4711" w:type="dxa"/>
          </w:tcPr>
          <w:p w:rsidR="00731F13" w:rsidRPr="001C1A62" w:rsidRDefault="00731F13" w:rsidP="001C1A62">
            <w:pPr>
              <w:jc w:val="both"/>
              <w:rPr>
                <w:rFonts w:ascii="Arial" w:hAnsi="Arial" w:cs="Arial"/>
              </w:rPr>
            </w:pPr>
            <w:r w:rsidRPr="001C1A62">
              <w:rPr>
                <w:rFonts w:ascii="Arial" w:hAnsi="Arial" w:cs="Arial"/>
              </w:rPr>
              <w:t>Federasyon’da, tutulan kişisel verilerin neler olduğu, hangi amaçla işlendiği, 3.taraf aktarımları, düzeltme, silme vb. talepler içerisinde eksik bilgi içeren talepler</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Eksik Bilgi Yanıt Şablonu (EK-5)</w:t>
            </w:r>
          </w:p>
        </w:tc>
      </w:tr>
      <w:tr w:rsidR="00731F13" w:rsidRPr="001C1A62" w:rsidTr="004F3DA3">
        <w:trPr>
          <w:trHeight w:val="521"/>
        </w:trPr>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 xml:space="preserve">İlgili Kişi </w:t>
            </w:r>
          </w:p>
        </w:tc>
        <w:tc>
          <w:tcPr>
            <w:tcW w:w="4711" w:type="dxa"/>
          </w:tcPr>
          <w:p w:rsidR="00731F13" w:rsidRPr="001C1A62" w:rsidRDefault="00731F13" w:rsidP="001C1A62">
            <w:pPr>
              <w:jc w:val="both"/>
              <w:rPr>
                <w:rFonts w:ascii="Arial" w:hAnsi="Arial" w:cs="Arial"/>
              </w:rPr>
            </w:pPr>
            <w:r w:rsidRPr="001C1A62">
              <w:rPr>
                <w:rFonts w:ascii="Arial" w:hAnsi="Arial" w:cs="Arial"/>
              </w:rPr>
              <w:t>Olumsuz yanıt verilecek talepler (Silme talebi olup kanunen saklanması gereken talepler vb.)</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 xml:space="preserve">(EK-6) </w:t>
            </w:r>
          </w:p>
        </w:tc>
      </w:tr>
      <w:tr w:rsidR="00731F13" w:rsidRPr="001C1A62" w:rsidTr="004F3DA3">
        <w:trPr>
          <w:trHeight w:val="521"/>
        </w:trPr>
        <w:tc>
          <w:tcPr>
            <w:tcW w:w="1229" w:type="dxa"/>
            <w:shd w:val="clear" w:color="auto" w:fill="auto"/>
          </w:tcPr>
          <w:p w:rsidR="00731F13" w:rsidRPr="001C1A62" w:rsidRDefault="00731F13" w:rsidP="001C1A62">
            <w:pPr>
              <w:jc w:val="both"/>
              <w:rPr>
                <w:rFonts w:ascii="Arial" w:hAnsi="Arial" w:cs="Arial"/>
              </w:rPr>
            </w:pPr>
            <w:r w:rsidRPr="001C1A62">
              <w:rPr>
                <w:rFonts w:ascii="Arial" w:hAnsi="Arial" w:cs="Arial"/>
              </w:rPr>
              <w:t>İlgili Kişi</w:t>
            </w:r>
          </w:p>
        </w:tc>
        <w:tc>
          <w:tcPr>
            <w:tcW w:w="4711" w:type="dxa"/>
          </w:tcPr>
          <w:p w:rsidR="00731F13" w:rsidRPr="001C1A62" w:rsidRDefault="00731F13" w:rsidP="001C1A62">
            <w:pPr>
              <w:jc w:val="both"/>
              <w:rPr>
                <w:rFonts w:ascii="Arial" w:hAnsi="Arial" w:cs="Arial"/>
              </w:rPr>
            </w:pPr>
            <w:proofErr w:type="gramStart"/>
            <w:r w:rsidRPr="001C1A62">
              <w:rPr>
                <w:rFonts w:ascii="Arial" w:hAnsi="Arial" w:cs="Arial"/>
              </w:rPr>
              <w:t>Federasyon’da ,mevcut</w:t>
            </w:r>
            <w:proofErr w:type="gramEnd"/>
            <w:r w:rsidRPr="001C1A62">
              <w:rPr>
                <w:rFonts w:ascii="Arial" w:hAnsi="Arial" w:cs="Arial"/>
              </w:rPr>
              <w:t xml:space="preserve"> olmayan kişisel veriler ile ilgili talepler</w:t>
            </w:r>
          </w:p>
        </w:tc>
        <w:tc>
          <w:tcPr>
            <w:tcW w:w="3150" w:type="dxa"/>
            <w:shd w:val="clear" w:color="auto" w:fill="auto"/>
          </w:tcPr>
          <w:p w:rsidR="00731F13" w:rsidRPr="001C1A62" w:rsidRDefault="00731F13" w:rsidP="001C1A62">
            <w:pPr>
              <w:jc w:val="both"/>
              <w:rPr>
                <w:rFonts w:ascii="Arial" w:hAnsi="Arial" w:cs="Arial"/>
              </w:rPr>
            </w:pPr>
            <w:r w:rsidRPr="001C1A62">
              <w:rPr>
                <w:rFonts w:ascii="Arial" w:hAnsi="Arial" w:cs="Arial"/>
              </w:rPr>
              <w:t>Olumsuz Yanıt Şablonu (EK-4)</w:t>
            </w:r>
          </w:p>
        </w:tc>
      </w:tr>
    </w:tbl>
    <w:p w:rsidR="00731F13" w:rsidRPr="001C1A62" w:rsidRDefault="00731F13" w:rsidP="001C1A62">
      <w:pPr>
        <w:jc w:val="both"/>
        <w:rPr>
          <w:rFonts w:ascii="Arial" w:hAnsi="Arial" w:cs="Arial"/>
        </w:rPr>
      </w:pPr>
      <w:r w:rsidRPr="001C1A62">
        <w:rPr>
          <w:rFonts w:ascii="Arial" w:hAnsi="Arial" w:cs="Arial"/>
        </w:rPr>
        <w:t>Standart olmayan tüm talepler KVKK Sorumlusu tarafından ayrıca değerlendirmeye tabi tutulmaktadır. KVKK Sorumlusu:</w:t>
      </w:r>
    </w:p>
    <w:p w:rsidR="00731F13" w:rsidRPr="001C1A62" w:rsidRDefault="00731F13" w:rsidP="001C1A62">
      <w:pPr>
        <w:pStyle w:val="ListeParagraf"/>
        <w:numPr>
          <w:ilvl w:val="0"/>
          <w:numId w:val="3"/>
        </w:numPr>
        <w:rPr>
          <w:rFonts w:cs="Arial"/>
        </w:rPr>
      </w:pPr>
      <w:r w:rsidRPr="001C1A62">
        <w:rPr>
          <w:rFonts w:cs="Arial"/>
        </w:rPr>
        <w:t>Talebi inceler,</w:t>
      </w:r>
    </w:p>
    <w:p w:rsidR="00731F13" w:rsidRPr="001C1A62" w:rsidRDefault="00731F13" w:rsidP="001C1A62">
      <w:pPr>
        <w:pStyle w:val="ListeParagraf"/>
        <w:numPr>
          <w:ilvl w:val="0"/>
          <w:numId w:val="3"/>
        </w:numPr>
        <w:rPr>
          <w:rFonts w:cs="Arial"/>
        </w:rPr>
      </w:pPr>
      <w:r w:rsidRPr="001C1A62">
        <w:rPr>
          <w:rFonts w:cs="Arial"/>
        </w:rPr>
        <w:t>Talebe istinaden ilgili birimlerle toplantıları gerçekleştirir,</w:t>
      </w:r>
    </w:p>
    <w:p w:rsidR="00731F13" w:rsidRPr="001C1A62" w:rsidRDefault="00731F13" w:rsidP="001C1A62">
      <w:pPr>
        <w:pStyle w:val="ListeParagraf"/>
        <w:numPr>
          <w:ilvl w:val="0"/>
          <w:numId w:val="3"/>
        </w:numPr>
        <w:rPr>
          <w:rFonts w:cs="Arial"/>
        </w:rPr>
      </w:pPr>
      <w:r w:rsidRPr="001C1A62">
        <w:rPr>
          <w:rFonts w:cs="Arial"/>
        </w:rPr>
        <w:t>Talebe uygun cevabı hazırlar.</w:t>
      </w:r>
    </w:p>
    <w:p w:rsidR="00731F13" w:rsidRPr="001C1A62" w:rsidRDefault="00731F13" w:rsidP="001C1A62">
      <w:pPr>
        <w:jc w:val="both"/>
        <w:rPr>
          <w:rFonts w:ascii="Arial" w:hAnsi="Arial" w:cs="Arial"/>
        </w:rPr>
      </w:pPr>
      <w:r w:rsidRPr="001C1A62">
        <w:rPr>
          <w:rFonts w:ascii="Arial" w:hAnsi="Arial" w:cs="Arial"/>
        </w:rPr>
        <w:t>İlgili kişinin başvurusuna yazılı olarak cevap verilecekse;</w:t>
      </w:r>
    </w:p>
    <w:p w:rsidR="00731F13" w:rsidRPr="001C1A62" w:rsidRDefault="00731F13" w:rsidP="001C1A62">
      <w:pPr>
        <w:jc w:val="both"/>
        <w:rPr>
          <w:rFonts w:ascii="Arial" w:hAnsi="Arial" w:cs="Arial"/>
        </w:rPr>
      </w:pPr>
      <w:r w:rsidRPr="001C1A62">
        <w:rPr>
          <w:rFonts w:ascii="Arial" w:hAnsi="Arial" w:cs="Arial"/>
        </w:rPr>
        <w:t xml:space="preserve">On sayfaya kadar ücret alınmaz. On sayfanın üzerindeki her sayfa için 1 Türk Lirası işlem ücreti alınabilir. Başvuruya cevabın CD, </w:t>
      </w:r>
      <w:proofErr w:type="spellStart"/>
      <w:r w:rsidRPr="001C1A62">
        <w:rPr>
          <w:rFonts w:ascii="Arial" w:hAnsi="Arial" w:cs="Arial"/>
        </w:rPr>
        <w:t>flash</w:t>
      </w:r>
      <w:proofErr w:type="spellEnd"/>
      <w:r w:rsidRPr="001C1A62">
        <w:rPr>
          <w:rFonts w:ascii="Arial" w:hAnsi="Arial" w:cs="Arial"/>
        </w:rPr>
        <w:t xml:space="preserve"> bellek gibi bir kayıt ortamında verilmesi halinde Federasyon tarafından talep edilebilecek ücret, kayıt ortamının maliyetini geçemez. Başvurunun, atasından kaynaklanması hâlinde alınan ücret ilgiliye iade edilir. </w:t>
      </w:r>
    </w:p>
    <w:p w:rsidR="00731F13" w:rsidRPr="001C1A62" w:rsidRDefault="00731F13" w:rsidP="001C1A62">
      <w:pPr>
        <w:jc w:val="both"/>
        <w:rPr>
          <w:rFonts w:ascii="Arial" w:hAnsi="Arial" w:cs="Arial"/>
          <w:b/>
        </w:rPr>
      </w:pPr>
      <w:r w:rsidRPr="001C1A62">
        <w:rPr>
          <w:rFonts w:ascii="Arial" w:hAnsi="Arial" w:cs="Arial"/>
          <w:b/>
        </w:rPr>
        <w:lastRenderedPageBreak/>
        <w:t>4. YAPTIRIM</w:t>
      </w:r>
    </w:p>
    <w:p w:rsidR="00731F13" w:rsidRPr="001C1A62" w:rsidRDefault="00731F13" w:rsidP="001C1A62">
      <w:pPr>
        <w:jc w:val="both"/>
        <w:rPr>
          <w:rFonts w:ascii="Arial" w:hAnsi="Arial" w:cs="Arial"/>
        </w:rPr>
      </w:pPr>
      <w:r w:rsidRPr="001C1A62">
        <w:rPr>
          <w:rFonts w:ascii="Arial" w:hAnsi="Arial" w:cs="Arial"/>
        </w:rPr>
        <w:t xml:space="preserve">Bu </w:t>
      </w:r>
      <w:proofErr w:type="gramStart"/>
      <w:r w:rsidRPr="001C1A62">
        <w:rPr>
          <w:rFonts w:ascii="Arial" w:hAnsi="Arial" w:cs="Arial"/>
        </w:rPr>
        <w:t>prosedürün</w:t>
      </w:r>
      <w:proofErr w:type="gramEnd"/>
      <w:r w:rsidRPr="001C1A62">
        <w:rPr>
          <w:rFonts w:ascii="Arial" w:hAnsi="Arial" w:cs="Arial"/>
        </w:rPr>
        <w:t xml:space="preserve"> ihlali durumunda, KVKK Sorumlusu derhal haberdar edilmelidir. Türkiye Oryantiring Federasyonu kendi takdirine bağlı olarak, </w:t>
      </w:r>
      <w:proofErr w:type="gramStart"/>
      <w:r w:rsidRPr="001C1A62">
        <w:rPr>
          <w:rFonts w:ascii="Arial" w:hAnsi="Arial" w:cs="Arial"/>
        </w:rPr>
        <w:t>prosedür</w:t>
      </w:r>
      <w:proofErr w:type="gramEnd"/>
      <w:r w:rsidRPr="001C1A62">
        <w:rPr>
          <w:rFonts w:ascii="Arial" w:hAnsi="Arial" w:cs="Arial"/>
        </w:rPr>
        <w:t xml:space="preserve"> ihlal eden kişiler için disiplin cezası uygulama, iş akitlerini feshetme, askıya alma veya yargı yoluna başvurma ve prosedürü ihlal eden ve kişisel verilerin korunması ile alakalı diğer gereklilikleri yerine getirmeyen kişiler ile alakalı iddiada bulunma hakkını saklı tutar.</w:t>
      </w:r>
    </w:p>
    <w:p w:rsidR="00731F13" w:rsidRPr="001C1A62" w:rsidRDefault="00731F13" w:rsidP="001C1A62">
      <w:pPr>
        <w:jc w:val="center"/>
        <w:rPr>
          <w:rFonts w:ascii="Arial" w:hAnsi="Arial" w:cs="Arial"/>
        </w:rPr>
      </w:pPr>
    </w:p>
    <w:p w:rsidR="00731F13" w:rsidRPr="001C1A62" w:rsidRDefault="00731F13" w:rsidP="001C1A62">
      <w:pPr>
        <w:spacing w:after="0" w:line="240" w:lineRule="auto"/>
        <w:contextualSpacing/>
        <w:jc w:val="center"/>
        <w:rPr>
          <w:rFonts w:ascii="Arial" w:hAnsi="Arial" w:cs="Arial"/>
          <w:b/>
          <w:bCs/>
        </w:rPr>
      </w:pPr>
    </w:p>
    <w:p w:rsidR="00731F13" w:rsidRPr="001C1A62" w:rsidRDefault="00731F13" w:rsidP="001C1A62">
      <w:pPr>
        <w:jc w:val="center"/>
        <w:rPr>
          <w:rFonts w:ascii="Arial" w:hAnsi="Arial" w:cs="Arial"/>
          <w:b/>
          <w:bCs/>
        </w:rPr>
      </w:pPr>
      <w:r w:rsidRPr="001C1A62">
        <w:rPr>
          <w:rFonts w:ascii="Arial" w:hAnsi="Arial" w:cs="Arial"/>
          <w:b/>
          <w:bCs/>
        </w:rPr>
        <w:t>VERİ SORUMLUSUNA BAŞVURU FORMU</w:t>
      </w:r>
    </w:p>
    <w:p w:rsidR="00731F13" w:rsidRPr="001C1A62" w:rsidRDefault="00731F13" w:rsidP="001C1A62">
      <w:pPr>
        <w:numPr>
          <w:ilvl w:val="0"/>
          <w:numId w:val="4"/>
        </w:numPr>
        <w:spacing w:line="256" w:lineRule="auto"/>
        <w:jc w:val="both"/>
        <w:rPr>
          <w:rFonts w:ascii="Arial" w:hAnsi="Arial" w:cs="Arial"/>
          <w:b/>
          <w:bCs/>
        </w:rPr>
      </w:pPr>
      <w:r w:rsidRPr="001C1A62">
        <w:rPr>
          <w:rFonts w:ascii="Arial" w:hAnsi="Arial" w:cs="Arial"/>
          <w:b/>
          <w:bCs/>
        </w:rPr>
        <w:t>Veri Sahibinin iletişim bilgileri:</w:t>
      </w:r>
    </w:p>
    <w:tbl>
      <w:tblPr>
        <w:tblW w:w="9067" w:type="dxa"/>
        <w:tblLook w:val="04A0" w:firstRow="1" w:lastRow="0" w:firstColumn="1" w:lastColumn="0" w:noHBand="0" w:noVBand="1"/>
      </w:tblPr>
      <w:tblGrid>
        <w:gridCol w:w="2972"/>
        <w:gridCol w:w="6095"/>
      </w:tblGrid>
      <w:tr w:rsidR="00731F13" w:rsidRPr="001C1A62" w:rsidTr="004F3DA3">
        <w:tc>
          <w:tcPr>
            <w:tcW w:w="2972" w:type="dxa"/>
          </w:tcPr>
          <w:p w:rsidR="00731F13" w:rsidRPr="001C1A62" w:rsidRDefault="00731F13" w:rsidP="001C1A62">
            <w:pPr>
              <w:spacing w:after="0" w:line="360" w:lineRule="auto"/>
              <w:jc w:val="both"/>
              <w:rPr>
                <w:rFonts w:ascii="Arial" w:hAnsi="Arial" w:cs="Arial"/>
                <w:b/>
                <w:bCs/>
              </w:rPr>
            </w:pPr>
            <w:r w:rsidRPr="001C1A62">
              <w:rPr>
                <w:rFonts w:ascii="Arial" w:hAnsi="Arial" w:cs="Arial"/>
                <w:b/>
                <w:bCs/>
              </w:rPr>
              <w:t xml:space="preserve">Adı-Soyadı: </w:t>
            </w:r>
          </w:p>
        </w:tc>
        <w:tc>
          <w:tcPr>
            <w:tcW w:w="6095" w:type="dxa"/>
          </w:tcPr>
          <w:p w:rsidR="00731F13" w:rsidRPr="001C1A62" w:rsidRDefault="00731F13" w:rsidP="001C1A62">
            <w:pPr>
              <w:spacing w:after="0" w:line="360" w:lineRule="auto"/>
              <w:jc w:val="both"/>
              <w:rPr>
                <w:rFonts w:ascii="Arial" w:hAnsi="Arial" w:cs="Arial"/>
                <w:b/>
                <w:bCs/>
              </w:rPr>
            </w:pPr>
            <w:proofErr w:type="gramStart"/>
            <w:r w:rsidRPr="001C1A62">
              <w:rPr>
                <w:rFonts w:ascii="Arial" w:hAnsi="Arial" w:cs="Arial"/>
                <w:b/>
                <w:bCs/>
              </w:rPr>
              <w:t>…………………………………………………………………....</w:t>
            </w:r>
            <w:proofErr w:type="gramEnd"/>
          </w:p>
        </w:tc>
      </w:tr>
      <w:tr w:rsidR="00731F13" w:rsidRPr="001C1A62" w:rsidTr="004F3DA3">
        <w:tc>
          <w:tcPr>
            <w:tcW w:w="2972" w:type="dxa"/>
          </w:tcPr>
          <w:p w:rsidR="00731F13" w:rsidRPr="001C1A62" w:rsidRDefault="00731F13" w:rsidP="001C1A62">
            <w:pPr>
              <w:spacing w:after="0" w:line="360" w:lineRule="auto"/>
              <w:jc w:val="both"/>
              <w:rPr>
                <w:rFonts w:ascii="Arial" w:hAnsi="Arial" w:cs="Arial"/>
                <w:b/>
                <w:bCs/>
              </w:rPr>
            </w:pPr>
            <w:r w:rsidRPr="001C1A62">
              <w:rPr>
                <w:rFonts w:ascii="Arial" w:hAnsi="Arial" w:cs="Arial"/>
                <w:b/>
                <w:bCs/>
              </w:rPr>
              <w:t>TC Kimlik Numarası:</w:t>
            </w:r>
          </w:p>
        </w:tc>
        <w:tc>
          <w:tcPr>
            <w:tcW w:w="6095" w:type="dxa"/>
          </w:tcPr>
          <w:p w:rsidR="00731F13" w:rsidRPr="001C1A62" w:rsidRDefault="00731F13" w:rsidP="001C1A62">
            <w:pPr>
              <w:spacing w:after="0" w:line="360" w:lineRule="auto"/>
              <w:jc w:val="both"/>
              <w:rPr>
                <w:rFonts w:ascii="Arial" w:hAnsi="Arial" w:cs="Arial"/>
                <w:b/>
                <w:bCs/>
              </w:rPr>
            </w:pPr>
            <w:proofErr w:type="gramStart"/>
            <w:r w:rsidRPr="001C1A62">
              <w:rPr>
                <w:rFonts w:ascii="Arial" w:hAnsi="Arial" w:cs="Arial"/>
                <w:b/>
                <w:bCs/>
              </w:rPr>
              <w:t>……………………………………………………………………</w:t>
            </w:r>
            <w:proofErr w:type="gramEnd"/>
          </w:p>
        </w:tc>
      </w:tr>
      <w:tr w:rsidR="00731F13" w:rsidRPr="001C1A62" w:rsidTr="004F3DA3">
        <w:tc>
          <w:tcPr>
            <w:tcW w:w="2972" w:type="dxa"/>
          </w:tcPr>
          <w:p w:rsidR="00731F13" w:rsidRPr="001C1A62" w:rsidRDefault="00731F13" w:rsidP="001C1A62">
            <w:pPr>
              <w:spacing w:after="0" w:line="360" w:lineRule="auto"/>
              <w:jc w:val="both"/>
              <w:rPr>
                <w:rFonts w:ascii="Arial" w:hAnsi="Arial" w:cs="Arial"/>
                <w:b/>
                <w:bCs/>
              </w:rPr>
            </w:pPr>
            <w:r w:rsidRPr="001C1A62">
              <w:rPr>
                <w:rFonts w:ascii="Arial" w:hAnsi="Arial" w:cs="Arial"/>
                <w:b/>
                <w:bCs/>
              </w:rPr>
              <w:t>Telefon/Faks Numarası:</w:t>
            </w:r>
          </w:p>
        </w:tc>
        <w:tc>
          <w:tcPr>
            <w:tcW w:w="6095" w:type="dxa"/>
          </w:tcPr>
          <w:p w:rsidR="00731F13" w:rsidRPr="001C1A62" w:rsidRDefault="00731F13" w:rsidP="001C1A62">
            <w:pPr>
              <w:spacing w:after="0" w:line="360" w:lineRule="auto"/>
              <w:jc w:val="both"/>
              <w:rPr>
                <w:rFonts w:ascii="Arial" w:hAnsi="Arial" w:cs="Arial"/>
                <w:b/>
                <w:bCs/>
              </w:rPr>
            </w:pPr>
            <w:proofErr w:type="gramStart"/>
            <w:r w:rsidRPr="001C1A62">
              <w:rPr>
                <w:rFonts w:ascii="Arial" w:hAnsi="Arial" w:cs="Arial"/>
                <w:b/>
                <w:bCs/>
              </w:rPr>
              <w:t>……………………………………………………………………</w:t>
            </w:r>
            <w:proofErr w:type="gramEnd"/>
          </w:p>
        </w:tc>
      </w:tr>
      <w:tr w:rsidR="00731F13" w:rsidRPr="001C1A62" w:rsidTr="004F3DA3">
        <w:tc>
          <w:tcPr>
            <w:tcW w:w="2972" w:type="dxa"/>
          </w:tcPr>
          <w:p w:rsidR="00731F13" w:rsidRPr="001C1A62" w:rsidRDefault="00731F13" w:rsidP="001C1A62">
            <w:pPr>
              <w:spacing w:after="0" w:line="360" w:lineRule="auto"/>
              <w:jc w:val="both"/>
              <w:rPr>
                <w:rFonts w:ascii="Arial" w:hAnsi="Arial" w:cs="Arial"/>
                <w:b/>
                <w:bCs/>
              </w:rPr>
            </w:pPr>
            <w:r w:rsidRPr="001C1A62">
              <w:rPr>
                <w:rFonts w:ascii="Arial" w:hAnsi="Arial" w:cs="Arial"/>
                <w:b/>
                <w:bCs/>
              </w:rPr>
              <w:t>*Elektronik posta adresi</w:t>
            </w:r>
          </w:p>
        </w:tc>
        <w:tc>
          <w:tcPr>
            <w:tcW w:w="6095" w:type="dxa"/>
          </w:tcPr>
          <w:p w:rsidR="00731F13" w:rsidRPr="001C1A62" w:rsidRDefault="00731F13" w:rsidP="001C1A62">
            <w:pPr>
              <w:spacing w:after="0" w:line="360" w:lineRule="auto"/>
              <w:jc w:val="both"/>
              <w:rPr>
                <w:rFonts w:ascii="Arial" w:hAnsi="Arial" w:cs="Arial"/>
                <w:b/>
                <w:bCs/>
              </w:rPr>
            </w:pPr>
            <w:proofErr w:type="gramStart"/>
            <w:r w:rsidRPr="001C1A62">
              <w:rPr>
                <w:rFonts w:ascii="Arial" w:hAnsi="Arial" w:cs="Arial"/>
                <w:b/>
                <w:bCs/>
              </w:rPr>
              <w:t>……………………………………………………………………</w:t>
            </w:r>
            <w:proofErr w:type="gramEnd"/>
          </w:p>
        </w:tc>
      </w:tr>
      <w:tr w:rsidR="00731F13" w:rsidRPr="001C1A62" w:rsidTr="004F3DA3">
        <w:tc>
          <w:tcPr>
            <w:tcW w:w="2972" w:type="dxa"/>
            <w:vMerge w:val="restart"/>
          </w:tcPr>
          <w:p w:rsidR="00731F13" w:rsidRPr="001C1A62" w:rsidRDefault="00731F13" w:rsidP="001C1A62">
            <w:pPr>
              <w:spacing w:after="0" w:line="360" w:lineRule="auto"/>
              <w:jc w:val="both"/>
              <w:rPr>
                <w:rFonts w:ascii="Arial" w:hAnsi="Arial" w:cs="Arial"/>
                <w:b/>
                <w:bCs/>
              </w:rPr>
            </w:pPr>
            <w:r w:rsidRPr="001C1A62">
              <w:rPr>
                <w:rFonts w:ascii="Arial" w:hAnsi="Arial" w:cs="Arial"/>
                <w:b/>
                <w:bCs/>
              </w:rPr>
              <w:t xml:space="preserve"> İşyeri veya İkamet Adresi:</w:t>
            </w:r>
          </w:p>
        </w:tc>
        <w:tc>
          <w:tcPr>
            <w:tcW w:w="6095" w:type="dxa"/>
          </w:tcPr>
          <w:p w:rsidR="00731F13" w:rsidRPr="001C1A62" w:rsidRDefault="00731F13" w:rsidP="001C1A62">
            <w:pPr>
              <w:spacing w:after="0" w:line="360" w:lineRule="auto"/>
              <w:jc w:val="both"/>
              <w:rPr>
                <w:rFonts w:ascii="Arial" w:hAnsi="Arial" w:cs="Arial"/>
                <w:b/>
                <w:bCs/>
              </w:rPr>
            </w:pPr>
          </w:p>
          <w:p w:rsidR="00731F13" w:rsidRPr="001C1A62" w:rsidRDefault="00731F13" w:rsidP="001C1A62">
            <w:pPr>
              <w:spacing w:after="0" w:line="360" w:lineRule="auto"/>
              <w:jc w:val="both"/>
              <w:rPr>
                <w:rFonts w:ascii="Arial" w:hAnsi="Arial" w:cs="Arial"/>
                <w:b/>
                <w:bCs/>
              </w:rPr>
            </w:pPr>
            <w:proofErr w:type="gramStart"/>
            <w:r w:rsidRPr="001C1A62">
              <w:rPr>
                <w:rFonts w:ascii="Arial" w:hAnsi="Arial" w:cs="Arial"/>
                <w:b/>
                <w:bCs/>
              </w:rPr>
              <w:t>……………………………………………………………………</w:t>
            </w:r>
            <w:proofErr w:type="gramEnd"/>
          </w:p>
        </w:tc>
      </w:tr>
      <w:tr w:rsidR="00731F13" w:rsidRPr="001C1A62" w:rsidTr="004F3DA3">
        <w:tc>
          <w:tcPr>
            <w:tcW w:w="2972" w:type="dxa"/>
            <w:vMerge/>
            <w:vAlign w:val="center"/>
          </w:tcPr>
          <w:p w:rsidR="00731F13" w:rsidRPr="001C1A62" w:rsidRDefault="00731F13" w:rsidP="001C1A62">
            <w:pPr>
              <w:spacing w:after="0" w:line="360" w:lineRule="auto"/>
              <w:jc w:val="both"/>
              <w:rPr>
                <w:rFonts w:ascii="Arial" w:hAnsi="Arial" w:cs="Arial"/>
                <w:b/>
                <w:bCs/>
              </w:rPr>
            </w:pPr>
          </w:p>
        </w:tc>
        <w:tc>
          <w:tcPr>
            <w:tcW w:w="6095" w:type="dxa"/>
          </w:tcPr>
          <w:p w:rsidR="00731F13" w:rsidRPr="001C1A62" w:rsidRDefault="00731F13" w:rsidP="001C1A62">
            <w:pPr>
              <w:spacing w:after="0" w:line="360" w:lineRule="auto"/>
              <w:jc w:val="both"/>
              <w:rPr>
                <w:rFonts w:ascii="Arial" w:hAnsi="Arial" w:cs="Arial"/>
                <w:b/>
                <w:bCs/>
              </w:rPr>
            </w:pPr>
          </w:p>
        </w:tc>
      </w:tr>
      <w:tr w:rsidR="00731F13" w:rsidRPr="001C1A62" w:rsidTr="004F3DA3">
        <w:tc>
          <w:tcPr>
            <w:tcW w:w="2972" w:type="dxa"/>
            <w:vMerge/>
            <w:vAlign w:val="center"/>
          </w:tcPr>
          <w:p w:rsidR="00731F13" w:rsidRPr="001C1A62" w:rsidRDefault="00731F13" w:rsidP="001C1A62">
            <w:pPr>
              <w:spacing w:after="0" w:line="360" w:lineRule="auto"/>
              <w:jc w:val="both"/>
              <w:rPr>
                <w:rFonts w:ascii="Arial" w:hAnsi="Arial" w:cs="Arial"/>
                <w:b/>
                <w:bCs/>
              </w:rPr>
            </w:pPr>
          </w:p>
        </w:tc>
        <w:tc>
          <w:tcPr>
            <w:tcW w:w="6095" w:type="dxa"/>
          </w:tcPr>
          <w:p w:rsidR="00731F13" w:rsidRPr="001C1A62" w:rsidRDefault="00731F13" w:rsidP="001C1A62">
            <w:pPr>
              <w:spacing w:after="0" w:line="360" w:lineRule="auto"/>
              <w:jc w:val="both"/>
              <w:rPr>
                <w:rFonts w:ascii="Arial" w:hAnsi="Arial" w:cs="Arial"/>
                <w:b/>
                <w:bCs/>
              </w:rPr>
            </w:pPr>
          </w:p>
        </w:tc>
      </w:tr>
    </w:tbl>
    <w:p w:rsidR="00731F13" w:rsidRPr="001C1A62" w:rsidRDefault="00731F13" w:rsidP="001C1A62">
      <w:pPr>
        <w:numPr>
          <w:ilvl w:val="0"/>
          <w:numId w:val="4"/>
        </w:numPr>
        <w:spacing w:line="256" w:lineRule="auto"/>
        <w:jc w:val="both"/>
        <w:rPr>
          <w:rFonts w:ascii="Arial" w:hAnsi="Arial" w:cs="Arial"/>
          <w:b/>
          <w:bCs/>
        </w:rPr>
      </w:pPr>
      <w:r w:rsidRPr="001C1A62">
        <w:rPr>
          <w:rFonts w:ascii="Arial" w:hAnsi="Arial" w:cs="Arial"/>
          <w:b/>
          <w:bCs/>
        </w:rPr>
        <w:t xml:space="preserve">Lütfen veri sahibi olarak Federasyonumuz ile olan ilişkinizi belirtiniz. </w:t>
      </w:r>
      <w:r w:rsidRPr="001C1A62">
        <w:rPr>
          <w:rFonts w:ascii="Arial" w:hAnsi="Arial" w:cs="Arial"/>
          <w:bCs/>
          <w:i/>
        </w:rPr>
        <w:t>(</w:t>
      </w:r>
      <w:proofErr w:type="spellStart"/>
      <w:proofErr w:type="gramStart"/>
      <w:r w:rsidRPr="001C1A62">
        <w:rPr>
          <w:rFonts w:ascii="Arial" w:hAnsi="Arial" w:cs="Arial"/>
          <w:bCs/>
          <w:i/>
        </w:rPr>
        <w:t>Sporcu,antrenör</w:t>
      </w:r>
      <w:proofErr w:type="spellEnd"/>
      <w:proofErr w:type="gramEnd"/>
      <w:r w:rsidRPr="001C1A62">
        <w:rPr>
          <w:rFonts w:ascii="Arial" w:hAnsi="Arial" w:cs="Arial"/>
          <w:bCs/>
          <w:i/>
        </w:rPr>
        <w:t>, çalışan, eski çalışan, üçüncü taraf firma çalışanı vb.)</w:t>
      </w:r>
    </w:p>
    <w:p w:rsidR="00731F13" w:rsidRPr="001C1A62" w:rsidRDefault="00731F13" w:rsidP="001C1A62">
      <w:pPr>
        <w:pStyle w:val="ListeParagraf"/>
        <w:rPr>
          <w:rFonts w:cs="Arial"/>
          <w:b/>
          <w:bCs/>
        </w:rPr>
      </w:pPr>
      <w:r w:rsidRPr="001C1A62">
        <w:rPr>
          <w:rFonts w:cs="Arial"/>
          <w:b/>
          <w:bCs/>
        </w:rPr>
        <w:t>Hizmet alınması/alınmış olması halinde doldurulacaktır.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686"/>
        <w:gridCol w:w="3260"/>
      </w:tblGrid>
      <w:tr w:rsidR="00731F13" w:rsidRPr="001C1A62" w:rsidTr="004F3DA3">
        <w:tc>
          <w:tcPr>
            <w:tcW w:w="2693" w:type="dxa"/>
          </w:tcPr>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Sporcuyum</w:t>
            </w:r>
          </w:p>
          <w:p w:rsidR="00731F13" w:rsidRPr="001C1A62" w:rsidRDefault="00731F13" w:rsidP="001C1A62">
            <w:pPr>
              <w:spacing w:after="0"/>
              <w:jc w:val="both"/>
              <w:rPr>
                <w:rFonts w:ascii="Arial" w:hAnsi="Arial" w:cs="Arial"/>
              </w:rPr>
            </w:pPr>
          </w:p>
        </w:tc>
        <w:tc>
          <w:tcPr>
            <w:tcW w:w="3686" w:type="dxa"/>
          </w:tcPr>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Eski Sporcuyum</w:t>
            </w:r>
          </w:p>
          <w:p w:rsidR="00731F13" w:rsidRPr="001C1A62" w:rsidRDefault="00731F13" w:rsidP="001C1A62">
            <w:pPr>
              <w:spacing w:after="0"/>
              <w:jc w:val="both"/>
              <w:rPr>
                <w:rFonts w:ascii="Arial" w:hAnsi="Arial" w:cs="Arial"/>
              </w:rPr>
            </w:pPr>
          </w:p>
        </w:tc>
        <w:tc>
          <w:tcPr>
            <w:tcW w:w="3260" w:type="dxa"/>
          </w:tcPr>
          <w:p w:rsidR="00731F13" w:rsidRPr="001C1A62" w:rsidRDefault="00731F13" w:rsidP="001C1A62">
            <w:pPr>
              <w:spacing w:after="0"/>
              <w:jc w:val="both"/>
              <w:rPr>
                <w:rFonts w:ascii="Arial" w:hAnsi="Arial" w:cs="Arial"/>
                <w:b/>
                <w:bCs/>
              </w:rPr>
            </w:pPr>
            <w:r w:rsidRPr="001C1A62">
              <w:rPr>
                <w:rFonts w:ascii="Segoe UI Symbol" w:hAnsi="Segoe UI Symbol" w:cs="Segoe UI Symbol"/>
              </w:rPr>
              <w:t>☐</w:t>
            </w:r>
            <w:r w:rsidRPr="001C1A62">
              <w:rPr>
                <w:rFonts w:ascii="Arial" w:hAnsi="Arial" w:cs="Arial"/>
              </w:rPr>
              <w:t xml:space="preserve"> Diğer: </w:t>
            </w:r>
            <w:proofErr w:type="gramStart"/>
            <w:r w:rsidRPr="001C1A62">
              <w:rPr>
                <w:rFonts w:ascii="Arial" w:hAnsi="Arial" w:cs="Arial"/>
              </w:rPr>
              <w:t>………………….</w:t>
            </w:r>
            <w:proofErr w:type="gramEnd"/>
          </w:p>
        </w:tc>
      </w:tr>
      <w:tr w:rsidR="00731F13" w:rsidRPr="001C1A62" w:rsidTr="004F3DA3">
        <w:tc>
          <w:tcPr>
            <w:tcW w:w="9639" w:type="dxa"/>
            <w:gridSpan w:val="3"/>
          </w:tcPr>
          <w:p w:rsidR="00731F13" w:rsidRPr="001C1A62" w:rsidRDefault="00731F13" w:rsidP="001C1A62">
            <w:pPr>
              <w:spacing w:after="0"/>
              <w:jc w:val="both"/>
              <w:rPr>
                <w:rFonts w:ascii="Arial" w:hAnsi="Arial" w:cs="Arial"/>
              </w:rPr>
            </w:pPr>
            <w:r w:rsidRPr="001C1A62">
              <w:rPr>
                <w:rFonts w:ascii="Arial" w:hAnsi="Arial" w:cs="Arial"/>
              </w:rPr>
              <w:t xml:space="preserve">Hizmet Alınan Birimler: </w:t>
            </w:r>
            <w:proofErr w:type="gramStart"/>
            <w:r w:rsidRPr="001C1A62">
              <w:rPr>
                <w:rFonts w:ascii="Arial" w:hAnsi="Arial" w:cs="Arial"/>
              </w:rPr>
              <w:t>….………………………………………………………..…………………………………</w:t>
            </w:r>
            <w:proofErr w:type="gramEnd"/>
          </w:p>
          <w:p w:rsidR="00731F13" w:rsidRPr="001C1A62" w:rsidRDefault="00731F13" w:rsidP="001C1A62">
            <w:pPr>
              <w:spacing w:after="0"/>
              <w:jc w:val="both"/>
              <w:rPr>
                <w:rFonts w:ascii="Arial" w:hAnsi="Arial" w:cs="Arial"/>
              </w:rPr>
            </w:pPr>
          </w:p>
        </w:tc>
      </w:tr>
    </w:tbl>
    <w:p w:rsidR="00731F13" w:rsidRPr="001C1A62" w:rsidRDefault="00731F13" w:rsidP="001C1A62">
      <w:pPr>
        <w:pStyle w:val="ListeParagraf"/>
        <w:rPr>
          <w:rFonts w:cs="Arial"/>
          <w:b/>
          <w:bCs/>
        </w:rPr>
      </w:pPr>
    </w:p>
    <w:p w:rsidR="00731F13" w:rsidRPr="001C1A62" w:rsidRDefault="00731F13" w:rsidP="001C1A62">
      <w:pPr>
        <w:pStyle w:val="ListeParagraf"/>
        <w:ind w:left="0"/>
        <w:rPr>
          <w:rFonts w:cs="Arial"/>
          <w:b/>
          <w:bCs/>
        </w:rPr>
      </w:pPr>
      <w:r w:rsidRPr="001C1A62">
        <w:rPr>
          <w:rFonts w:cs="Arial"/>
          <w:b/>
        </w:rPr>
        <w:t>Türkiye Oryantiring Federasyonu</w:t>
      </w:r>
      <w:r w:rsidRPr="001C1A62">
        <w:rPr>
          <w:rFonts w:cs="Arial"/>
        </w:rPr>
        <w:t xml:space="preserve"> </w:t>
      </w:r>
      <w:r w:rsidRPr="001C1A62">
        <w:rPr>
          <w:rFonts w:cs="Arial"/>
          <w:b/>
          <w:bCs/>
        </w:rPr>
        <w:t>nezdinde, çalışılması/çalışılmış olması ya da üçüncü taraf çalışanı olunması halinde doldurulacaktır</w:t>
      </w:r>
    </w:p>
    <w:tbl>
      <w:tblPr>
        <w:tblW w:w="96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3811"/>
        <w:gridCol w:w="3244"/>
      </w:tblGrid>
      <w:tr w:rsidR="00731F13" w:rsidRPr="001C1A62" w:rsidTr="004F3DA3">
        <w:trPr>
          <w:trHeight w:val="2593"/>
        </w:trPr>
        <w:tc>
          <w:tcPr>
            <w:tcW w:w="2572" w:type="dxa"/>
          </w:tcPr>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Mevcut Çalışanım </w:t>
            </w:r>
          </w:p>
          <w:p w:rsidR="00731F13" w:rsidRPr="001C1A62" w:rsidRDefault="00731F13" w:rsidP="001C1A62">
            <w:pPr>
              <w:spacing w:after="0"/>
              <w:jc w:val="both"/>
              <w:rPr>
                <w:rFonts w:ascii="Arial" w:hAnsi="Arial" w:cs="Arial"/>
              </w:rPr>
            </w:pPr>
          </w:p>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Eski Çalışanım </w:t>
            </w:r>
          </w:p>
          <w:p w:rsidR="00731F13" w:rsidRPr="001C1A62" w:rsidRDefault="00731F13" w:rsidP="001C1A62">
            <w:pPr>
              <w:spacing w:after="0"/>
              <w:jc w:val="both"/>
              <w:rPr>
                <w:rFonts w:ascii="Arial" w:hAnsi="Arial" w:cs="Arial"/>
              </w:rPr>
            </w:pPr>
          </w:p>
          <w:p w:rsidR="00731F13" w:rsidRPr="001C1A62" w:rsidRDefault="00731F13" w:rsidP="001C1A62">
            <w:pPr>
              <w:spacing w:after="0"/>
              <w:jc w:val="both"/>
              <w:rPr>
                <w:rFonts w:ascii="Arial" w:hAnsi="Arial" w:cs="Arial"/>
              </w:rPr>
            </w:pPr>
            <w:r w:rsidRPr="001C1A62">
              <w:rPr>
                <w:rFonts w:ascii="Arial" w:hAnsi="Arial" w:cs="Arial"/>
                <w:i/>
              </w:rPr>
              <w:t xml:space="preserve">Çalıştığım Yıllar : </w:t>
            </w:r>
            <w:proofErr w:type="gramStart"/>
            <w:r w:rsidRPr="001C1A62">
              <w:rPr>
                <w:rFonts w:ascii="Arial" w:hAnsi="Arial" w:cs="Arial"/>
                <w:i/>
              </w:rPr>
              <w:t>………………</w:t>
            </w:r>
            <w:proofErr w:type="gramEnd"/>
            <w:r w:rsidRPr="001C1A62">
              <w:rPr>
                <w:rFonts w:ascii="Arial" w:hAnsi="Arial" w:cs="Arial"/>
              </w:rPr>
              <w:t xml:space="preserve"> </w:t>
            </w:r>
          </w:p>
          <w:p w:rsidR="00731F13" w:rsidRPr="001C1A62" w:rsidRDefault="00731F13" w:rsidP="001C1A62">
            <w:pPr>
              <w:spacing w:after="0"/>
              <w:jc w:val="both"/>
              <w:rPr>
                <w:rFonts w:ascii="Arial" w:hAnsi="Arial" w:cs="Arial"/>
              </w:rPr>
            </w:pPr>
          </w:p>
        </w:tc>
        <w:tc>
          <w:tcPr>
            <w:tcW w:w="3811" w:type="dxa"/>
          </w:tcPr>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İş Başvurusu / Özgeçmiş Paylaşımı Yaptım </w:t>
            </w:r>
            <w:r w:rsidRPr="001C1A62">
              <w:rPr>
                <w:rFonts w:ascii="Arial" w:hAnsi="Arial" w:cs="Arial"/>
                <w:i/>
              </w:rPr>
              <w:t xml:space="preserve">Tarih : </w:t>
            </w:r>
            <w:proofErr w:type="gramStart"/>
            <w:r w:rsidRPr="001C1A62">
              <w:rPr>
                <w:rFonts w:ascii="Arial" w:hAnsi="Arial" w:cs="Arial"/>
                <w:i/>
              </w:rPr>
              <w:t>………</w:t>
            </w:r>
            <w:r w:rsidRPr="001C1A62">
              <w:rPr>
                <w:rFonts w:ascii="Arial" w:hAnsi="Arial" w:cs="Arial"/>
              </w:rPr>
              <w:t>…</w:t>
            </w:r>
            <w:proofErr w:type="gramEnd"/>
          </w:p>
          <w:p w:rsidR="00731F13" w:rsidRPr="001C1A62" w:rsidRDefault="00731F13" w:rsidP="001C1A62">
            <w:pPr>
              <w:spacing w:after="0"/>
              <w:jc w:val="both"/>
              <w:rPr>
                <w:rFonts w:ascii="Arial" w:hAnsi="Arial" w:cs="Arial"/>
              </w:rPr>
            </w:pPr>
          </w:p>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Üçüncü Kişi Firma Çalışanıyım </w:t>
            </w:r>
          </w:p>
          <w:p w:rsidR="00731F13" w:rsidRPr="001C1A62" w:rsidRDefault="00731F13" w:rsidP="001C1A62">
            <w:pPr>
              <w:spacing w:after="0"/>
              <w:jc w:val="both"/>
              <w:rPr>
                <w:rFonts w:ascii="Arial" w:hAnsi="Arial" w:cs="Arial"/>
                <w:i/>
              </w:rPr>
            </w:pPr>
            <w:r w:rsidRPr="001C1A62">
              <w:rPr>
                <w:rFonts w:ascii="Arial" w:hAnsi="Arial" w:cs="Arial"/>
                <w:i/>
              </w:rPr>
              <w:t xml:space="preserve">Lütfen çalıştığınız firma ve pozisyon bilgisini belirtiniz </w:t>
            </w:r>
          </w:p>
          <w:p w:rsidR="00731F13" w:rsidRPr="001C1A62" w:rsidRDefault="00731F13" w:rsidP="001C1A62">
            <w:pPr>
              <w:spacing w:after="0"/>
              <w:jc w:val="both"/>
              <w:rPr>
                <w:rFonts w:ascii="Arial" w:hAnsi="Arial" w:cs="Arial"/>
                <w:i/>
              </w:rPr>
            </w:pPr>
            <w:proofErr w:type="gramStart"/>
            <w:r w:rsidRPr="001C1A62">
              <w:rPr>
                <w:rFonts w:ascii="Arial" w:hAnsi="Arial" w:cs="Arial"/>
                <w:i/>
              </w:rPr>
              <w:t>…………………………………………</w:t>
            </w:r>
            <w:proofErr w:type="gramEnd"/>
          </w:p>
          <w:p w:rsidR="00731F13" w:rsidRPr="001C1A62" w:rsidRDefault="00731F13" w:rsidP="001C1A62">
            <w:pPr>
              <w:spacing w:after="0"/>
              <w:jc w:val="both"/>
              <w:rPr>
                <w:rFonts w:ascii="Arial" w:hAnsi="Arial" w:cs="Arial"/>
                <w:i/>
              </w:rPr>
            </w:pPr>
          </w:p>
        </w:tc>
        <w:tc>
          <w:tcPr>
            <w:tcW w:w="3244" w:type="dxa"/>
          </w:tcPr>
          <w:p w:rsidR="00731F13" w:rsidRPr="001C1A62" w:rsidRDefault="00731F13" w:rsidP="001C1A62">
            <w:pPr>
              <w:spacing w:after="0"/>
              <w:jc w:val="both"/>
              <w:rPr>
                <w:rFonts w:ascii="Arial" w:hAnsi="Arial" w:cs="Arial"/>
              </w:rPr>
            </w:pPr>
            <w:r w:rsidRPr="001C1A62">
              <w:rPr>
                <w:rFonts w:ascii="Segoe UI Symbol" w:hAnsi="Segoe UI Symbol" w:cs="Segoe UI Symbol"/>
              </w:rPr>
              <w:t>☐</w:t>
            </w:r>
            <w:r w:rsidRPr="001C1A62">
              <w:rPr>
                <w:rFonts w:ascii="Arial" w:hAnsi="Arial" w:cs="Arial"/>
              </w:rPr>
              <w:t xml:space="preserve"> Diğer: </w:t>
            </w:r>
            <w:proofErr w:type="gramStart"/>
            <w:r w:rsidRPr="001C1A62">
              <w:rPr>
                <w:rFonts w:ascii="Arial" w:hAnsi="Arial" w:cs="Arial"/>
              </w:rPr>
              <w:t>………………………………………………………………</w:t>
            </w:r>
            <w:proofErr w:type="gramEnd"/>
          </w:p>
        </w:tc>
      </w:tr>
    </w:tbl>
    <w:p w:rsidR="00731F13" w:rsidRPr="001C1A62" w:rsidRDefault="00731F13" w:rsidP="001C1A62">
      <w:pPr>
        <w:jc w:val="both"/>
        <w:rPr>
          <w:rFonts w:ascii="Arial" w:hAnsi="Arial" w:cs="Arial"/>
          <w:b/>
        </w:rPr>
      </w:pPr>
    </w:p>
    <w:p w:rsidR="00731F13" w:rsidRPr="001C1A62" w:rsidRDefault="00731F13" w:rsidP="001C1A62">
      <w:pPr>
        <w:numPr>
          <w:ilvl w:val="0"/>
          <w:numId w:val="4"/>
        </w:numPr>
        <w:spacing w:line="256" w:lineRule="auto"/>
        <w:jc w:val="both"/>
        <w:rPr>
          <w:rFonts w:ascii="Arial" w:hAnsi="Arial" w:cs="Arial"/>
          <w:b/>
        </w:rPr>
      </w:pPr>
      <w:r w:rsidRPr="001C1A62">
        <w:rPr>
          <w:rFonts w:ascii="Arial" w:hAnsi="Arial" w:cs="Arial"/>
          <w:b/>
        </w:rPr>
        <w:t xml:space="preserve">Lütfen Kişisel Verilerin Korunması Kanunu kapsamındaki talebinizi detaylı olarak belirtiniz: </w:t>
      </w:r>
    </w:p>
    <w:p w:rsidR="00731F13" w:rsidRPr="001C1A62" w:rsidRDefault="00731F13" w:rsidP="001C1A62">
      <w:pPr>
        <w:jc w:val="both"/>
        <w:rPr>
          <w:rFonts w:ascii="Arial" w:hAnsi="Arial" w:cs="Arial"/>
          <w:b/>
        </w:rPr>
      </w:pPr>
      <w:proofErr w:type="gramStart"/>
      <w:r w:rsidRPr="001C1A62">
        <w:rPr>
          <w:rFonts w:ascii="Arial" w:hAnsi="Arial" w:cs="Arial"/>
          <w:b/>
        </w:rPr>
        <w:lastRenderedPageBreak/>
        <w:t>……………………………………….……………………………….……………………………….….…..........................................………………………….………………………………………………….…….……………………………….……………………………….…..…………………………….…..………………………………………..…………….……………………………….……………………………………………………………………………………………………………………………</w:t>
      </w:r>
      <w:proofErr w:type="gramEnd"/>
    </w:p>
    <w:p w:rsidR="00731F13" w:rsidRPr="001C1A62" w:rsidRDefault="00731F13" w:rsidP="001C1A62">
      <w:pPr>
        <w:jc w:val="both"/>
        <w:rPr>
          <w:rFonts w:ascii="Arial" w:hAnsi="Arial" w:cs="Arial"/>
          <w:b/>
        </w:rPr>
      </w:pPr>
      <w:proofErr w:type="gramStart"/>
      <w:r w:rsidRPr="001C1A62">
        <w:rPr>
          <w:rFonts w:ascii="Arial" w:hAnsi="Arial" w:cs="Arial"/>
          <w:b/>
        </w:rPr>
        <w:t>…..………………………………………..…………….……………………………….……………………………………………………………………………………………………………………………</w:t>
      </w:r>
      <w:proofErr w:type="gramEnd"/>
    </w:p>
    <w:p w:rsidR="00731F13" w:rsidRPr="001C1A62" w:rsidRDefault="00731F13" w:rsidP="001C1A62">
      <w:pPr>
        <w:jc w:val="both"/>
        <w:rPr>
          <w:rFonts w:ascii="Arial" w:hAnsi="Arial" w:cs="Arial"/>
          <w:b/>
        </w:rPr>
      </w:pPr>
      <w:proofErr w:type="gramStart"/>
      <w:r w:rsidRPr="001C1A62">
        <w:rPr>
          <w:rFonts w:ascii="Arial" w:hAnsi="Arial" w:cs="Arial"/>
          <w:b/>
        </w:rPr>
        <w:t>…..………………………………………..…………….……………………………….……………………………………………………………………………………………………………………………</w:t>
      </w:r>
      <w:proofErr w:type="gramEnd"/>
    </w:p>
    <w:p w:rsidR="00731F13" w:rsidRPr="001C1A62" w:rsidRDefault="00731F13" w:rsidP="001C1A62">
      <w:pPr>
        <w:jc w:val="both"/>
        <w:rPr>
          <w:rFonts w:ascii="Arial" w:hAnsi="Arial" w:cs="Arial"/>
          <w:b/>
        </w:rPr>
      </w:pPr>
      <w:proofErr w:type="gramStart"/>
      <w:r w:rsidRPr="001C1A62">
        <w:rPr>
          <w:rFonts w:ascii="Arial" w:hAnsi="Arial" w:cs="Arial"/>
          <w:b/>
        </w:rPr>
        <w:t>…..………………………………………..…………….……………………………….…………………………………………………………………………………………………………………………..</w:t>
      </w:r>
      <w:proofErr w:type="gramEnd"/>
    </w:p>
    <w:p w:rsidR="00731F13" w:rsidRPr="001C1A62" w:rsidRDefault="00731F13" w:rsidP="001C1A62">
      <w:pPr>
        <w:spacing w:line="256" w:lineRule="auto"/>
        <w:ind w:left="720"/>
        <w:jc w:val="both"/>
        <w:rPr>
          <w:rFonts w:ascii="Arial" w:hAnsi="Arial" w:cs="Arial"/>
          <w:b/>
        </w:rPr>
      </w:pPr>
      <w:r w:rsidRPr="001C1A62">
        <w:rPr>
          <w:rFonts w:ascii="Arial" w:hAnsi="Arial" w:cs="Arial"/>
          <w:b/>
        </w:rPr>
        <w:t>Talep konusuna ilişkin bilgi ve belgeleri başvuruya ekleyiniz.</w:t>
      </w:r>
    </w:p>
    <w:p w:rsidR="00731F13" w:rsidRPr="001C1A62" w:rsidRDefault="00731F13" w:rsidP="001C1A62">
      <w:pPr>
        <w:jc w:val="both"/>
        <w:rPr>
          <w:rFonts w:ascii="Arial" w:hAnsi="Arial" w:cs="Arial"/>
          <w:b/>
        </w:rPr>
      </w:pPr>
      <w:r w:rsidRPr="001C1A62">
        <w:rPr>
          <w:rFonts w:ascii="Arial" w:hAnsi="Arial" w:cs="Arial"/>
          <w:b/>
        </w:rPr>
        <w:t>Açıklama:</w:t>
      </w:r>
    </w:p>
    <w:p w:rsidR="00731F13" w:rsidRPr="001C1A62" w:rsidRDefault="00731F13" w:rsidP="001C1A62">
      <w:pPr>
        <w:jc w:val="both"/>
        <w:rPr>
          <w:rFonts w:ascii="Arial" w:hAnsi="Arial" w:cs="Arial"/>
        </w:rPr>
      </w:pPr>
      <w:r w:rsidRPr="001C1A62">
        <w:rPr>
          <w:rFonts w:ascii="Arial" w:hAnsi="Arial" w:cs="Arial"/>
        </w:rPr>
        <w:t>Bu formu doldurarak, imzalı bir örneğini</w:t>
      </w:r>
    </w:p>
    <w:p w:rsidR="00731F13" w:rsidRPr="001C1A62" w:rsidRDefault="00CA0B4C" w:rsidP="001C1A62">
      <w:pPr>
        <w:numPr>
          <w:ilvl w:val="0"/>
          <w:numId w:val="5"/>
        </w:numPr>
        <w:spacing w:after="120" w:line="276" w:lineRule="auto"/>
        <w:jc w:val="both"/>
        <w:rPr>
          <w:rFonts w:ascii="Arial" w:hAnsi="Arial" w:cs="Arial"/>
          <w:color w:val="000000"/>
        </w:rPr>
      </w:pPr>
      <w:hyperlink r:id="rId6" w:history="1">
        <w:r w:rsidR="00731F13" w:rsidRPr="001C1A62">
          <w:rPr>
            <w:rStyle w:val="Kpr"/>
            <w:rFonts w:ascii="Arial" w:hAnsi="Arial" w:cs="Arial"/>
            <w:shd w:val="clear" w:color="auto" w:fill="FFFFFF"/>
          </w:rPr>
          <w:t>iletisim@oryantiring.org</w:t>
        </w:r>
      </w:hyperlink>
      <w:r w:rsidR="00731F13" w:rsidRPr="001C1A62">
        <w:rPr>
          <w:rFonts w:ascii="Arial" w:hAnsi="Arial" w:cs="Arial"/>
          <w:color w:val="353535"/>
          <w:shd w:val="clear" w:color="auto" w:fill="FFFFFF"/>
        </w:rPr>
        <w:t xml:space="preserve"> </w:t>
      </w:r>
      <w:r w:rsidR="00731F13" w:rsidRPr="001C1A62">
        <w:rPr>
          <w:rFonts w:ascii="Arial" w:hAnsi="Arial" w:cs="Arial"/>
          <w:color w:val="000000"/>
        </w:rPr>
        <w:t xml:space="preserve">adresine kimlik teyidinizin yapılması sağlanarak </w:t>
      </w:r>
      <w:proofErr w:type="gramStart"/>
      <w:r w:rsidR="00731F13" w:rsidRPr="001C1A62">
        <w:rPr>
          <w:rFonts w:ascii="Arial" w:hAnsi="Arial" w:cs="Arial"/>
          <w:color w:val="000000"/>
        </w:rPr>
        <w:t>bizzat;</w:t>
      </w:r>
      <w:proofErr w:type="gramEnd"/>
      <w:r w:rsidR="00731F13" w:rsidRPr="001C1A62">
        <w:rPr>
          <w:rFonts w:ascii="Arial" w:hAnsi="Arial" w:cs="Arial"/>
          <w:color w:val="000000"/>
        </w:rPr>
        <w:t xml:space="preserve"> veya </w:t>
      </w:r>
    </w:p>
    <w:p w:rsidR="00731F13" w:rsidRPr="001C1A62" w:rsidRDefault="00731F13" w:rsidP="001C1A62">
      <w:pPr>
        <w:numPr>
          <w:ilvl w:val="0"/>
          <w:numId w:val="5"/>
        </w:numPr>
        <w:spacing w:after="120" w:line="276" w:lineRule="auto"/>
        <w:jc w:val="both"/>
        <w:rPr>
          <w:rFonts w:ascii="Arial" w:hAnsi="Arial" w:cs="Arial"/>
          <w:color w:val="000000"/>
        </w:rPr>
      </w:pPr>
      <w:r w:rsidRPr="001C1A62">
        <w:rPr>
          <w:rFonts w:ascii="Arial" w:hAnsi="Arial" w:cs="Arial"/>
        </w:rPr>
        <w:t xml:space="preserve">Federasyonumuzun </w:t>
      </w:r>
      <w:hyperlink r:id="rId7" w:history="1">
        <w:r w:rsidRPr="001C1A62">
          <w:rPr>
            <w:rStyle w:val="Kpr"/>
            <w:rFonts w:ascii="Arial" w:hAnsi="Arial" w:cs="Arial"/>
          </w:rPr>
          <w:t>oryantiring.federasyonu@hs01.kep.tr</w:t>
        </w:r>
      </w:hyperlink>
      <w:r w:rsidRPr="001C1A62">
        <w:rPr>
          <w:rFonts w:ascii="Arial" w:hAnsi="Arial" w:cs="Arial"/>
        </w:rPr>
        <w:t xml:space="preserve">  </w:t>
      </w:r>
      <w:r w:rsidRPr="001C1A62">
        <w:rPr>
          <w:rFonts w:ascii="Arial" w:hAnsi="Arial" w:cs="Arial"/>
          <w:color w:val="000000"/>
        </w:rPr>
        <w:t xml:space="preserve">posta </w:t>
      </w:r>
      <w:proofErr w:type="gramStart"/>
      <w:r w:rsidRPr="001C1A62">
        <w:rPr>
          <w:rFonts w:ascii="Arial" w:hAnsi="Arial" w:cs="Arial"/>
          <w:color w:val="000000"/>
        </w:rPr>
        <w:t>adresine;</w:t>
      </w:r>
      <w:proofErr w:type="gramEnd"/>
      <w:r w:rsidRPr="001C1A62">
        <w:rPr>
          <w:rFonts w:ascii="Arial" w:hAnsi="Arial" w:cs="Arial"/>
          <w:color w:val="000000"/>
        </w:rPr>
        <w:t xml:space="preserve"> veya </w:t>
      </w:r>
    </w:p>
    <w:p w:rsidR="00731F13" w:rsidRPr="001C1A62" w:rsidRDefault="00731F13" w:rsidP="001C1A62">
      <w:pPr>
        <w:numPr>
          <w:ilvl w:val="0"/>
          <w:numId w:val="5"/>
        </w:numPr>
        <w:spacing w:after="120" w:line="276" w:lineRule="auto"/>
        <w:jc w:val="both"/>
        <w:rPr>
          <w:rFonts w:ascii="Arial" w:hAnsi="Arial" w:cs="Arial"/>
          <w:color w:val="000000"/>
        </w:rPr>
      </w:pPr>
      <w:r w:rsidRPr="001C1A62">
        <w:rPr>
          <w:rFonts w:ascii="Arial" w:hAnsi="Arial" w:cs="Arial"/>
          <w:color w:val="000000"/>
        </w:rPr>
        <w:t xml:space="preserve">Güvenli elektronik veya mobil imzanız ile Federasyonumuzun </w:t>
      </w:r>
      <w:hyperlink r:id="rId8" w:history="1">
        <w:r w:rsidR="00CA0B4C" w:rsidRPr="0056607E">
          <w:rPr>
            <w:rStyle w:val="Kpr"/>
            <w:rFonts w:ascii="Arial" w:hAnsi="Arial" w:cs="Arial"/>
          </w:rPr>
          <w:t>http</w:t>
        </w:r>
        <w:r w:rsidR="00CA0B4C" w:rsidRPr="0056607E">
          <w:rPr>
            <w:rStyle w:val="Kpr"/>
            <w:rFonts w:ascii="Arial" w:hAnsi="Arial" w:cs="Arial"/>
          </w:rPr>
          <w:t>s:</w:t>
        </w:r>
        <w:r w:rsidR="00CA0B4C" w:rsidRPr="0056607E">
          <w:rPr>
            <w:rStyle w:val="Kpr"/>
            <w:rFonts w:ascii="Arial" w:hAnsi="Arial" w:cs="Arial"/>
          </w:rPr>
          <w:t>//www.</w:t>
        </w:r>
        <w:bookmarkStart w:id="13" w:name="_GoBack"/>
        <w:r w:rsidR="00CA0B4C" w:rsidRPr="0056607E">
          <w:rPr>
            <w:rStyle w:val="Kpr"/>
            <w:rFonts w:ascii="Arial" w:hAnsi="Arial" w:cs="Arial"/>
          </w:rPr>
          <w:t>oryantiring.org.tr</w:t>
        </w:r>
        <w:bookmarkEnd w:id="13"/>
      </w:hyperlink>
      <w:r w:rsidRPr="001C1A62">
        <w:rPr>
          <w:rFonts w:ascii="Arial" w:hAnsi="Arial" w:cs="Arial"/>
          <w:color w:val="000000"/>
        </w:rPr>
        <w:t xml:space="preserve"> adresine veya </w:t>
      </w:r>
    </w:p>
    <w:p w:rsidR="001C1A62" w:rsidRPr="001C1A62" w:rsidRDefault="00731F13" w:rsidP="001C1A62">
      <w:pPr>
        <w:numPr>
          <w:ilvl w:val="0"/>
          <w:numId w:val="5"/>
        </w:numPr>
        <w:spacing w:after="120" w:line="276" w:lineRule="auto"/>
        <w:jc w:val="both"/>
        <w:rPr>
          <w:rFonts w:ascii="Arial" w:hAnsi="Arial" w:cs="Arial"/>
        </w:rPr>
      </w:pPr>
      <w:r w:rsidRPr="001C1A62">
        <w:rPr>
          <w:rFonts w:ascii="Arial" w:hAnsi="Arial" w:cs="Arial"/>
          <w:color w:val="000000"/>
        </w:rPr>
        <w:t>Kimlik</w:t>
      </w:r>
      <w:r w:rsidRPr="001C1A62">
        <w:rPr>
          <w:rFonts w:ascii="Arial" w:hAnsi="Arial" w:cs="Arial"/>
        </w:rPr>
        <w:t xml:space="preserve"> teyidinizin yapılması sağlanarak, Kanun ve ilgili mevzuatta belirtilen diğer usuller ile </w:t>
      </w:r>
    </w:p>
    <w:p w:rsidR="00731F13" w:rsidRPr="001C1A62" w:rsidRDefault="00731F13" w:rsidP="001C1A62">
      <w:pPr>
        <w:jc w:val="both"/>
        <w:rPr>
          <w:rFonts w:ascii="Arial" w:hAnsi="Arial" w:cs="Arial"/>
        </w:rPr>
      </w:pPr>
      <w:r w:rsidRPr="001C1A62">
        <w:rPr>
          <w:rFonts w:ascii="Arial" w:hAnsi="Arial" w:cs="Arial"/>
        </w:rPr>
        <w:t>Doldurmuş olduğunuz işbu başvuru formu, Federasyonumuzla</w:t>
      </w:r>
      <w:r w:rsidRPr="001C1A62">
        <w:rPr>
          <w:rFonts w:ascii="Arial" w:hAnsi="Arial" w:cs="Arial"/>
          <w:b/>
          <w:bCs/>
        </w:rPr>
        <w:t xml:space="preserve"> </w:t>
      </w:r>
      <w:r w:rsidRPr="001C1A62">
        <w:rPr>
          <w:rFonts w:ascii="Arial" w:hAnsi="Arial" w:cs="Arial"/>
        </w:rPr>
        <w:t>olan ilişkinizi tespit ederek, varsa, Federasyonumuz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Federasyonumuz ek evrak ve malumat (Nüfus cüzdanı veya sürücü belgesi sureti vb.) talep etme hakkını saklı tutar. Adrese/e-posta gönderilmesi sırasında çıkacak sorunlardan Federasyonumuz sorumlu değildir. Form kapsamında iletmekte olduğunuz taleplerinize ilişkin bilgilerin doğru ve güncel olmaması ya da yetkisiz bir başvuru yapılması halinde Federasyonumuz, söz konusu yanlış bilgi ya da yetkisiz başvuru kaynaklı taleplerden dolayı mesuliyet kabul etmemektedir.</w:t>
      </w:r>
    </w:p>
    <w:p w:rsidR="00731F13" w:rsidRPr="001C1A62" w:rsidRDefault="00731F13" w:rsidP="001C1A62">
      <w:pPr>
        <w:jc w:val="both"/>
        <w:rPr>
          <w:rFonts w:ascii="Arial" w:hAnsi="Arial" w:cs="Arial"/>
          <w:b/>
        </w:rPr>
      </w:pPr>
    </w:p>
    <w:p w:rsidR="00731F13" w:rsidRPr="001C1A62" w:rsidRDefault="00731F13" w:rsidP="001C1A62">
      <w:pPr>
        <w:jc w:val="both"/>
        <w:rPr>
          <w:rFonts w:ascii="Arial" w:hAnsi="Arial" w:cs="Arial"/>
          <w:b/>
        </w:rPr>
      </w:pPr>
      <w:r w:rsidRPr="001C1A62">
        <w:rPr>
          <w:rFonts w:ascii="Arial" w:hAnsi="Arial" w:cs="Arial"/>
          <w:b/>
        </w:rPr>
        <w:t xml:space="preserve">Başvuru Tarihi </w:t>
      </w:r>
      <w:r w:rsidRPr="001C1A62">
        <w:rPr>
          <w:rFonts w:ascii="Arial" w:hAnsi="Arial" w:cs="Arial"/>
          <w:b/>
        </w:rPr>
        <w:tab/>
      </w:r>
      <w:r w:rsidRPr="001C1A62">
        <w:rPr>
          <w:rFonts w:ascii="Arial" w:hAnsi="Arial" w:cs="Arial"/>
          <w:b/>
        </w:rPr>
        <w:tab/>
        <w:t xml:space="preserve">: </w:t>
      </w:r>
    </w:p>
    <w:p w:rsidR="00731F13" w:rsidRPr="001C1A62" w:rsidRDefault="00731F13" w:rsidP="001C1A62">
      <w:pPr>
        <w:jc w:val="both"/>
        <w:rPr>
          <w:rFonts w:ascii="Arial" w:hAnsi="Arial" w:cs="Arial"/>
          <w:b/>
        </w:rPr>
      </w:pPr>
      <w:r w:rsidRPr="001C1A62">
        <w:rPr>
          <w:rFonts w:ascii="Arial" w:hAnsi="Arial" w:cs="Arial"/>
          <w:b/>
        </w:rPr>
        <w:t>Başvuran Adı Soyadı</w:t>
      </w:r>
      <w:r w:rsidRPr="001C1A62">
        <w:rPr>
          <w:rFonts w:ascii="Arial" w:hAnsi="Arial" w:cs="Arial"/>
          <w:b/>
        </w:rPr>
        <w:tab/>
        <w:t>:</w:t>
      </w:r>
    </w:p>
    <w:p w:rsidR="00731F13" w:rsidRPr="001C1A62" w:rsidRDefault="00731F13" w:rsidP="001C1A62">
      <w:pPr>
        <w:jc w:val="both"/>
        <w:rPr>
          <w:rFonts w:ascii="Arial" w:hAnsi="Arial" w:cs="Arial"/>
          <w:b/>
        </w:rPr>
      </w:pPr>
      <w:r w:rsidRPr="001C1A62">
        <w:rPr>
          <w:rFonts w:ascii="Arial" w:hAnsi="Arial" w:cs="Arial"/>
          <w:b/>
        </w:rPr>
        <w:t>İmza</w:t>
      </w:r>
      <w:r w:rsidRPr="001C1A62">
        <w:rPr>
          <w:rFonts w:ascii="Arial" w:hAnsi="Arial" w:cs="Arial"/>
          <w:b/>
        </w:rPr>
        <w:tab/>
      </w:r>
      <w:r w:rsidRPr="001C1A62">
        <w:rPr>
          <w:rFonts w:ascii="Arial" w:hAnsi="Arial" w:cs="Arial"/>
          <w:b/>
        </w:rPr>
        <w:tab/>
      </w:r>
      <w:r w:rsidRPr="001C1A62">
        <w:rPr>
          <w:rFonts w:ascii="Arial" w:hAnsi="Arial" w:cs="Arial"/>
          <w:b/>
        </w:rPr>
        <w:tab/>
      </w:r>
      <w:r w:rsidRPr="001C1A62">
        <w:rPr>
          <w:rFonts w:ascii="Arial" w:hAnsi="Arial" w:cs="Arial"/>
          <w:b/>
        </w:rPr>
        <w:tab/>
        <w:t>:</w:t>
      </w:r>
    </w:p>
    <w:p w:rsidR="00731F13" w:rsidRPr="001C1A62" w:rsidRDefault="00731F13" w:rsidP="001C1A62">
      <w:pPr>
        <w:jc w:val="both"/>
        <w:rPr>
          <w:rFonts w:ascii="Arial" w:hAnsi="Arial" w:cs="Arial"/>
          <w:b/>
        </w:rPr>
      </w:pPr>
    </w:p>
    <w:p w:rsidR="00731F13" w:rsidRPr="001C1A62" w:rsidRDefault="00731F13" w:rsidP="001C1A62">
      <w:pPr>
        <w:jc w:val="both"/>
        <w:rPr>
          <w:rFonts w:ascii="Arial" w:hAnsi="Arial" w:cs="Arial"/>
          <w:b/>
        </w:rPr>
      </w:pPr>
      <w:r w:rsidRPr="001C1A62">
        <w:rPr>
          <w:rFonts w:ascii="Arial" w:hAnsi="Arial" w:cs="Arial"/>
          <w:b/>
        </w:rPr>
        <w:t>Başvurunun Alındığı Tarih</w:t>
      </w:r>
      <w:r w:rsidRPr="001C1A62">
        <w:rPr>
          <w:rFonts w:ascii="Arial" w:hAnsi="Arial" w:cs="Arial"/>
          <w:b/>
        </w:rPr>
        <w:tab/>
        <w:t xml:space="preserve">: </w:t>
      </w:r>
    </w:p>
    <w:p w:rsidR="00731F13" w:rsidRPr="001C1A62" w:rsidRDefault="00731F13" w:rsidP="001C1A62">
      <w:pPr>
        <w:jc w:val="both"/>
        <w:rPr>
          <w:rFonts w:ascii="Arial" w:hAnsi="Arial" w:cs="Arial"/>
          <w:b/>
        </w:rPr>
      </w:pPr>
      <w:r w:rsidRPr="001C1A62">
        <w:rPr>
          <w:rFonts w:ascii="Arial" w:hAnsi="Arial" w:cs="Arial"/>
          <w:b/>
        </w:rPr>
        <w:t>Başvuruyu Alan Adı Soyadı:</w:t>
      </w:r>
    </w:p>
    <w:p w:rsidR="00731F13" w:rsidRPr="001C1A62" w:rsidRDefault="00731F13" w:rsidP="001C1A62">
      <w:pPr>
        <w:jc w:val="both"/>
        <w:rPr>
          <w:rFonts w:ascii="Arial" w:hAnsi="Arial" w:cs="Arial"/>
          <w:b/>
        </w:rPr>
      </w:pPr>
      <w:r w:rsidRPr="001C1A62">
        <w:rPr>
          <w:rFonts w:ascii="Arial" w:hAnsi="Arial" w:cs="Arial"/>
          <w:b/>
        </w:rPr>
        <w:t>İmza</w:t>
      </w:r>
      <w:r w:rsidRPr="001C1A62">
        <w:rPr>
          <w:rFonts w:ascii="Arial" w:hAnsi="Arial" w:cs="Arial"/>
          <w:b/>
        </w:rPr>
        <w:tab/>
      </w:r>
      <w:r w:rsidRPr="001C1A62">
        <w:rPr>
          <w:rFonts w:ascii="Arial" w:hAnsi="Arial" w:cs="Arial"/>
          <w:b/>
        </w:rPr>
        <w:tab/>
      </w:r>
      <w:r w:rsidRPr="001C1A62">
        <w:rPr>
          <w:rFonts w:ascii="Arial" w:hAnsi="Arial" w:cs="Arial"/>
          <w:b/>
        </w:rPr>
        <w:tab/>
      </w:r>
      <w:r w:rsidRPr="001C1A62">
        <w:rPr>
          <w:rFonts w:ascii="Arial" w:hAnsi="Arial" w:cs="Arial"/>
          <w:b/>
        </w:rPr>
        <w:tab/>
        <w:t>:</w:t>
      </w:r>
    </w:p>
    <w:p w:rsidR="00731F13" w:rsidRPr="001C1A62" w:rsidRDefault="00731F13" w:rsidP="00731F13">
      <w:pPr>
        <w:rPr>
          <w:rFonts w:ascii="Arial" w:hAnsi="Arial" w:cs="Arial"/>
        </w:rPr>
      </w:pPr>
    </w:p>
    <w:p w:rsidR="001C1A62" w:rsidRPr="001C1A62" w:rsidRDefault="001C1A62" w:rsidP="00731F13">
      <w:pPr>
        <w:rPr>
          <w:rFonts w:ascii="Arial" w:hAnsi="Arial" w:cs="Arial"/>
        </w:rPr>
      </w:pPr>
    </w:p>
    <w:p w:rsidR="001C1A62" w:rsidRPr="001C1A62" w:rsidRDefault="001C1A62" w:rsidP="001C1A62">
      <w:pPr>
        <w:pStyle w:val="Balk2"/>
        <w:spacing w:before="0" w:beforeAutospacing="0" w:after="120" w:afterAutospacing="0" w:line="276" w:lineRule="auto"/>
        <w:ind w:left="-180" w:right="-180"/>
        <w:jc w:val="center"/>
        <w:rPr>
          <w:rFonts w:ascii="Arial" w:eastAsia="Arial" w:hAnsi="Arial" w:cs="Arial"/>
          <w:sz w:val="22"/>
          <w:szCs w:val="22"/>
          <w:lang w:val="tr-TR"/>
        </w:rPr>
      </w:pPr>
      <w:r w:rsidRPr="001C1A62">
        <w:rPr>
          <w:rFonts w:ascii="Arial" w:eastAsia="Arial" w:hAnsi="Arial" w:cs="Arial"/>
          <w:sz w:val="22"/>
          <w:szCs w:val="22"/>
          <w:shd w:val="clear" w:color="auto" w:fill="FFFFFF"/>
          <w:lang w:val="tr-TR"/>
        </w:rPr>
        <w:t>COVID19 Aydınlatma Metni</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bookmarkStart w:id="14" w:name="01__text_bild"/>
      <w:bookmarkEnd w:id="14"/>
      <w:r w:rsidRPr="001C1A62">
        <w:rPr>
          <w:rFonts w:ascii="Arial" w:hAnsi="Arial" w:cs="Arial"/>
          <w:sz w:val="22"/>
          <w:szCs w:val="22"/>
          <w:lang w:val="tr-TR"/>
        </w:rPr>
        <w:t xml:space="preserve">Türkiye Oryantiring Federasyonu olarak, COVİD-19 Kapsamında Dünya Sağlık Örgütü’nün ve Türkiye Cumhuriyeti Sağlık Bakanlığı’nın açıklamaları kapsamında her türlü önlem alınmıştır. Bu kapsamda siz sporcularımız, </w:t>
      </w:r>
      <w:proofErr w:type="gramStart"/>
      <w:r w:rsidRPr="001C1A62">
        <w:rPr>
          <w:rFonts w:ascii="Arial" w:hAnsi="Arial" w:cs="Arial"/>
          <w:sz w:val="22"/>
          <w:szCs w:val="22"/>
          <w:lang w:val="tr-TR"/>
        </w:rPr>
        <w:t>antrenörlerimiz</w:t>
      </w:r>
      <w:proofErr w:type="gramEnd"/>
      <w:r w:rsidRPr="001C1A62">
        <w:rPr>
          <w:rFonts w:ascii="Arial" w:hAnsi="Arial" w:cs="Arial"/>
          <w:sz w:val="22"/>
          <w:szCs w:val="22"/>
          <w:lang w:val="tr-TR"/>
        </w:rPr>
        <w:t xml:space="preserve"> ile diğer ilgililerin sağlığını korumak adına Covid-19 kapsamında kişisel verilerinizi ve özel nitelikli kişisel verilerinizi işlemekteyiz. Veri sorumlusu sıfatıyla, sizlerin Kişisel Verilerinin Güvenliği meselesi bizler için çok önemli bir husustur. </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sz w:val="22"/>
          <w:szCs w:val="22"/>
          <w:lang w:val="tr-TR"/>
        </w:rPr>
        <w:t xml:space="preserve">İşbu aydınlatma metni, 6698 sayılı Kişisel Verilerin Korunması Kanunun 10. Maddesi ile Aydınlatma Yükümlülüğünün Yerine Getirilmesinde Uyulacak Usul ve Esaslar Hakkında Tebliğ kapsamında hazırlanmıştır. </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Kanunda Yer Alan Temel Tanımlar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Açık Rıza:</w:t>
      </w:r>
      <w:r w:rsidRPr="001C1A62">
        <w:rPr>
          <w:rFonts w:ascii="Arial" w:hAnsi="Arial" w:cs="Arial"/>
          <w:color w:val="000000"/>
          <w:sz w:val="22"/>
          <w:szCs w:val="22"/>
          <w:shd w:val="clear" w:color="auto" w:fill="FFFFFF"/>
          <w:lang w:val="tr-TR"/>
        </w:rPr>
        <w:t> Belirli bir konuya ilişkin, bilgilendirilmeye dayanan ve özgür iradeyle açıklanan rızadır.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Covid19:</w:t>
      </w:r>
      <w:r w:rsidRPr="001C1A62">
        <w:rPr>
          <w:rFonts w:ascii="Arial" w:hAnsi="Arial" w:cs="Arial"/>
          <w:color w:val="000000"/>
          <w:sz w:val="22"/>
          <w:szCs w:val="22"/>
          <w:shd w:val="clear" w:color="auto" w:fill="FFFFFF"/>
          <w:lang w:val="tr-TR"/>
        </w:rPr>
        <w:t xml:space="preserve"> Dünya Sağlık Örgütü tarafından </w:t>
      </w:r>
      <w:proofErr w:type="spellStart"/>
      <w:r w:rsidRPr="001C1A62">
        <w:rPr>
          <w:rFonts w:ascii="Arial" w:hAnsi="Arial" w:cs="Arial"/>
          <w:color w:val="000000"/>
          <w:sz w:val="22"/>
          <w:szCs w:val="22"/>
          <w:shd w:val="clear" w:color="auto" w:fill="FFFFFF"/>
          <w:lang w:val="tr-TR"/>
        </w:rPr>
        <w:t>pandemi</w:t>
      </w:r>
      <w:proofErr w:type="spellEnd"/>
      <w:r w:rsidRPr="001C1A62">
        <w:rPr>
          <w:rFonts w:ascii="Arial" w:hAnsi="Arial" w:cs="Arial"/>
          <w:color w:val="000000"/>
          <w:sz w:val="22"/>
          <w:szCs w:val="22"/>
          <w:shd w:val="clear" w:color="auto" w:fill="FFFFFF"/>
          <w:lang w:val="tr-TR"/>
        </w:rPr>
        <w:t xml:space="preserve"> olarak ilan edilen ölümcül sonuçları olan salgın hastalık.</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Kişisel Veri: </w:t>
      </w:r>
      <w:r w:rsidRPr="001C1A62">
        <w:rPr>
          <w:rFonts w:ascii="Arial" w:hAnsi="Arial" w:cs="Arial"/>
          <w:color w:val="000000"/>
          <w:sz w:val="22"/>
          <w:szCs w:val="22"/>
          <w:shd w:val="clear" w:color="auto" w:fill="FFFFFF"/>
          <w:lang w:val="tr-TR"/>
        </w:rPr>
        <w:t>Kimliği belirli veya belirlenebilir gerçek kişiye ilişkin her türlü bilgidir.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proofErr w:type="gramStart"/>
      <w:r w:rsidRPr="001C1A62">
        <w:rPr>
          <w:rFonts w:ascii="Arial" w:hAnsi="Arial" w:cs="Arial"/>
          <w:b/>
          <w:bCs/>
          <w:color w:val="000000"/>
          <w:sz w:val="22"/>
          <w:szCs w:val="22"/>
          <w:shd w:val="clear" w:color="auto" w:fill="FFFFFF"/>
          <w:lang w:val="tr-TR"/>
        </w:rPr>
        <w:t>Kişisel Verilerin İşlenmesi:</w:t>
      </w:r>
      <w:r w:rsidRPr="001C1A62">
        <w:rPr>
          <w:rFonts w:ascii="Arial" w:hAnsi="Arial" w:cs="Arial"/>
          <w:color w:val="000000"/>
          <w:sz w:val="22"/>
          <w:szCs w:val="22"/>
          <w:shd w:val="clear" w:color="auto" w:fill="FFFFFF"/>
          <w:lang w:val="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roofErr w:type="gramEnd"/>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Kurul: </w:t>
      </w:r>
      <w:r w:rsidRPr="001C1A62">
        <w:rPr>
          <w:rFonts w:ascii="Arial" w:hAnsi="Arial" w:cs="Arial"/>
          <w:color w:val="000000"/>
          <w:sz w:val="22"/>
          <w:szCs w:val="22"/>
          <w:shd w:val="clear" w:color="auto" w:fill="FFFFFF"/>
          <w:lang w:val="tr-TR"/>
        </w:rPr>
        <w:t>Kişisel Verileri Koruma Kurulu’nu ifade eder.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Veri Sorumlusu:</w:t>
      </w:r>
      <w:r w:rsidRPr="001C1A62">
        <w:rPr>
          <w:rFonts w:ascii="Arial" w:hAnsi="Arial" w:cs="Arial"/>
          <w:color w:val="000000"/>
          <w:sz w:val="22"/>
          <w:szCs w:val="22"/>
          <w:shd w:val="clear" w:color="auto" w:fill="FFFFFF"/>
          <w:lang w:val="tr-TR"/>
        </w:rPr>
        <w:t xml:space="preserve"> Kişisel verilerin işleme amaçlarını ve vasıtalarını belirleyen, veri kayıt sisteminin kurulmasından ve yönetilmesinden sorumlu olan gerçek ve tüzel kişidir. </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Veri kayıt sistemi (VERBİS): </w:t>
      </w:r>
      <w:r w:rsidRPr="001C1A62">
        <w:rPr>
          <w:rFonts w:ascii="Arial" w:hAnsi="Arial" w:cs="Arial"/>
          <w:color w:val="000000"/>
          <w:sz w:val="22"/>
          <w:szCs w:val="22"/>
          <w:shd w:val="clear" w:color="auto" w:fill="FFFFFF"/>
          <w:lang w:val="tr-TR"/>
        </w:rPr>
        <w:t xml:space="preserve">Kişisel verilerin belirli </w:t>
      </w:r>
      <w:proofErr w:type="gramStart"/>
      <w:r w:rsidRPr="001C1A62">
        <w:rPr>
          <w:rFonts w:ascii="Arial" w:hAnsi="Arial" w:cs="Arial"/>
          <w:color w:val="000000"/>
          <w:sz w:val="22"/>
          <w:szCs w:val="22"/>
          <w:shd w:val="clear" w:color="auto" w:fill="FFFFFF"/>
          <w:lang w:val="tr-TR"/>
        </w:rPr>
        <w:t>kriterlere</w:t>
      </w:r>
      <w:proofErr w:type="gramEnd"/>
      <w:r w:rsidRPr="001C1A62">
        <w:rPr>
          <w:rFonts w:ascii="Arial" w:hAnsi="Arial" w:cs="Arial"/>
          <w:color w:val="000000"/>
          <w:sz w:val="22"/>
          <w:szCs w:val="22"/>
          <w:shd w:val="clear" w:color="auto" w:fill="FFFFFF"/>
          <w:lang w:val="tr-TR"/>
        </w:rPr>
        <w:t xml:space="preserve"> göre yapılandırılarak işlendiği kayıt sistemidir.</w:t>
      </w:r>
    </w:p>
    <w:p w:rsidR="001C1A62" w:rsidRPr="001C1A62" w:rsidRDefault="001C1A62" w:rsidP="001C1A62">
      <w:pPr>
        <w:pStyle w:val="NormalWeb"/>
        <w:spacing w:before="0" w:beforeAutospacing="0" w:after="120" w:afterAutospacing="0" w:line="276" w:lineRule="auto"/>
        <w:ind w:right="-180"/>
        <w:jc w:val="both"/>
        <w:rPr>
          <w:rFonts w:ascii="Arial" w:hAnsi="Arial" w:cs="Arial"/>
          <w:b/>
          <w:bCs/>
          <w:color w:val="000000"/>
          <w:sz w:val="22"/>
          <w:szCs w:val="22"/>
          <w:shd w:val="clear" w:color="auto" w:fill="FFFFFF"/>
          <w:lang w:val="tr-TR"/>
        </w:rPr>
      </w:pP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İşlenen Kişisel Veriler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highlight w:val="yellow"/>
          <w:lang w:val="tr-TR"/>
        </w:rPr>
      </w:pPr>
      <w:r w:rsidRPr="001C1A62">
        <w:rPr>
          <w:rFonts w:ascii="Arial" w:hAnsi="Arial" w:cs="Arial"/>
          <w:sz w:val="22"/>
          <w:szCs w:val="22"/>
          <w:lang w:val="tr-TR"/>
        </w:rPr>
        <w:t>Türkiye Oryantiring Federasyonu olarak</w:t>
      </w:r>
      <w:r w:rsidRPr="001C1A62">
        <w:rPr>
          <w:rFonts w:ascii="Arial" w:hAnsi="Arial" w:cs="Arial"/>
          <w:color w:val="000000"/>
          <w:sz w:val="22"/>
          <w:szCs w:val="22"/>
          <w:shd w:val="clear" w:color="auto" w:fill="FFFFFF"/>
          <w:lang w:val="tr-TR"/>
        </w:rPr>
        <w:t xml:space="preserve"> ilgili kişilere ilişkin kişisel veriler işbu metinde belirtilen amaçlar ve işleme şartları doğrultusunda işlenebilmektedir. İşlemeye konu kişisel veriler şunlardır:</w:t>
      </w:r>
    </w:p>
    <w:p w:rsidR="001C1A62" w:rsidRPr="001C1A62" w:rsidRDefault="001C1A62" w:rsidP="001C1A62">
      <w:pPr>
        <w:pStyle w:val="NormalWeb"/>
        <w:numPr>
          <w:ilvl w:val="0"/>
          <w:numId w:val="6"/>
        </w:numPr>
        <w:spacing w:before="0" w:beforeAutospacing="0" w:after="120" w:afterAutospacing="0" w:line="276" w:lineRule="auto"/>
        <w:ind w:left="-180" w:right="-180"/>
        <w:jc w:val="both"/>
        <w:rPr>
          <w:rFonts w:ascii="Arial" w:hAnsi="Arial" w:cs="Arial"/>
          <w:color w:val="000000"/>
          <w:sz w:val="22"/>
          <w:szCs w:val="22"/>
          <w:shd w:val="clear" w:color="auto" w:fill="FFFFFF"/>
          <w:lang w:val="tr-TR"/>
        </w:rPr>
      </w:pPr>
      <w:r w:rsidRPr="001C1A62">
        <w:rPr>
          <w:rFonts w:ascii="Arial" w:hAnsi="Arial" w:cs="Arial"/>
          <w:b/>
          <w:bCs/>
          <w:color w:val="000000"/>
          <w:sz w:val="22"/>
          <w:szCs w:val="22"/>
          <w:shd w:val="clear" w:color="auto" w:fill="FFFFFF"/>
          <w:lang w:val="tr-TR"/>
        </w:rPr>
        <w:t>Sağlık Verileri:</w:t>
      </w:r>
      <w:r w:rsidRPr="001C1A62">
        <w:rPr>
          <w:rFonts w:ascii="Arial" w:hAnsi="Arial" w:cs="Arial"/>
          <w:color w:val="000000"/>
          <w:sz w:val="22"/>
          <w:szCs w:val="22"/>
          <w:shd w:val="clear" w:color="auto" w:fill="FFFFFF"/>
          <w:lang w:val="tr-TR"/>
        </w:rPr>
        <w:t> Vücut Isısı Ölçümü, Kronik Rahatsızlık Bilgisi, Covid19 Belirtileri.</w:t>
      </w:r>
    </w:p>
    <w:p w:rsidR="001C1A62" w:rsidRPr="001C1A62" w:rsidRDefault="001C1A62" w:rsidP="001C1A62">
      <w:pPr>
        <w:pStyle w:val="NormalWeb"/>
        <w:numPr>
          <w:ilvl w:val="0"/>
          <w:numId w:val="6"/>
        </w:numPr>
        <w:spacing w:before="0" w:beforeAutospacing="0" w:after="120" w:afterAutospacing="0" w:line="276" w:lineRule="auto"/>
        <w:ind w:left="-180" w:right="-180"/>
        <w:jc w:val="both"/>
        <w:rPr>
          <w:rFonts w:ascii="Arial" w:hAnsi="Arial" w:cs="Arial"/>
          <w:b/>
          <w:bCs/>
          <w:color w:val="000000"/>
          <w:sz w:val="22"/>
          <w:szCs w:val="22"/>
          <w:shd w:val="clear" w:color="auto" w:fill="FFFFFF"/>
          <w:lang w:val="tr-TR"/>
        </w:rPr>
      </w:pPr>
      <w:r w:rsidRPr="001C1A62">
        <w:rPr>
          <w:rFonts w:ascii="Arial" w:hAnsi="Arial" w:cs="Arial"/>
          <w:b/>
          <w:bCs/>
          <w:color w:val="000000"/>
          <w:sz w:val="22"/>
          <w:szCs w:val="22"/>
          <w:shd w:val="clear" w:color="auto" w:fill="FFFFFF"/>
          <w:lang w:val="tr-TR"/>
        </w:rPr>
        <w:t>HES Kodu bilgileri</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Kişisel Verileri İşleme Amacı</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sz w:val="22"/>
          <w:szCs w:val="22"/>
          <w:lang w:val="tr-TR"/>
        </w:rPr>
        <w:t>Kişisel Verileriniz; 6698 sayılı Kişisel Verilerin Korunması Kanunun (“KVKK”) çizdiği sınırlar kapsamında COVID-19 Korona Virüs salgını hakkında tedbirlerin uygulanması amacı ile işlenmektedir.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Kişisel Veri Toplamanın Yöntemi ve Hukuki Sebebi</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color w:val="000000"/>
          <w:sz w:val="22"/>
          <w:szCs w:val="22"/>
          <w:shd w:val="clear" w:color="auto" w:fill="FFFFFF"/>
          <w:lang w:val="tr-TR"/>
        </w:rPr>
      </w:pPr>
      <w:r w:rsidRPr="001C1A62">
        <w:rPr>
          <w:rFonts w:ascii="Arial" w:hAnsi="Arial" w:cs="Arial"/>
          <w:color w:val="000000"/>
          <w:sz w:val="22"/>
          <w:szCs w:val="22"/>
          <w:shd w:val="clear" w:color="auto" w:fill="FFFFFF"/>
          <w:lang w:val="tr-TR"/>
        </w:rPr>
        <w:t xml:space="preserve">Kişisel veriler, Covid19 Salgın hastalık süresince hukuki ilişki kurulması sırasında doğrudan ilgili kişiden ve yasal mercilerden elde edilmektedir. Bu kapsamda kişisel veriler; vücut ısısı ölçüm </w:t>
      </w:r>
      <w:r w:rsidRPr="001C1A62">
        <w:rPr>
          <w:rFonts w:ascii="Arial" w:hAnsi="Arial" w:cs="Arial"/>
          <w:color w:val="000000"/>
          <w:sz w:val="22"/>
          <w:szCs w:val="22"/>
          <w:shd w:val="clear" w:color="auto" w:fill="FFFFFF"/>
          <w:lang w:val="tr-TR"/>
        </w:rPr>
        <w:lastRenderedPageBreak/>
        <w:t xml:space="preserve">aletleri, elektronik posta, araçlar üzerinden ve yazılı veya sözlü iletişim kanalları aracılığıyla sözlü, yazılı veya elektronik ortamlardan Kamu Sağlığı Tedbirleri gözetilerek toplanabilmektedir. </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color w:val="000000"/>
          <w:sz w:val="22"/>
          <w:szCs w:val="22"/>
          <w:shd w:val="clear" w:color="auto" w:fill="FFFFFF"/>
          <w:lang w:val="tr-TR"/>
        </w:rPr>
      </w:pPr>
      <w:r w:rsidRPr="001C1A62">
        <w:rPr>
          <w:rFonts w:ascii="Arial" w:hAnsi="Arial" w:cs="Arial"/>
          <w:color w:val="000000"/>
          <w:sz w:val="22"/>
          <w:szCs w:val="22"/>
          <w:shd w:val="clear" w:color="auto" w:fill="FFFFFF"/>
          <w:lang w:val="tr-TR"/>
        </w:rPr>
        <w:t xml:space="preserve">Siz sporcularımızın sağlığının korunması bizim için önem arz ettiğinden, müsabakalardan önce, sizlerden HES Kodu, aşı kartı ve </w:t>
      </w:r>
      <w:proofErr w:type="spellStart"/>
      <w:r w:rsidRPr="001C1A62">
        <w:rPr>
          <w:rFonts w:ascii="Arial" w:hAnsi="Arial" w:cs="Arial"/>
          <w:color w:val="000000"/>
          <w:sz w:val="22"/>
          <w:szCs w:val="22"/>
          <w:shd w:val="clear" w:color="auto" w:fill="FFFFFF"/>
          <w:lang w:val="tr-TR"/>
        </w:rPr>
        <w:t>Covid</w:t>
      </w:r>
      <w:proofErr w:type="spellEnd"/>
      <w:r w:rsidRPr="001C1A62">
        <w:rPr>
          <w:rFonts w:ascii="Arial" w:hAnsi="Arial" w:cs="Arial"/>
          <w:color w:val="000000"/>
          <w:sz w:val="22"/>
          <w:szCs w:val="22"/>
          <w:shd w:val="clear" w:color="auto" w:fill="FFFFFF"/>
          <w:lang w:val="tr-TR"/>
        </w:rPr>
        <w:t xml:space="preserve"> 19 testi sonuçlarınız istenecek ve </w:t>
      </w:r>
      <w:proofErr w:type="spellStart"/>
      <w:r w:rsidRPr="001C1A62">
        <w:rPr>
          <w:rFonts w:ascii="Arial" w:hAnsi="Arial" w:cs="Arial"/>
          <w:color w:val="000000"/>
          <w:sz w:val="22"/>
          <w:szCs w:val="22"/>
          <w:shd w:val="clear" w:color="auto" w:fill="FFFFFF"/>
          <w:lang w:val="tr-TR"/>
        </w:rPr>
        <w:t>Covid</w:t>
      </w:r>
      <w:proofErr w:type="spellEnd"/>
      <w:r w:rsidRPr="001C1A62">
        <w:rPr>
          <w:rFonts w:ascii="Arial" w:hAnsi="Arial" w:cs="Arial"/>
          <w:color w:val="000000"/>
          <w:sz w:val="22"/>
          <w:szCs w:val="22"/>
          <w:shd w:val="clear" w:color="auto" w:fill="FFFFFF"/>
          <w:lang w:val="tr-TR"/>
        </w:rPr>
        <w:t xml:space="preserve"> 19 kapsamında kişisel sağlık bilgileriniz işlenebilecektir. </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color w:val="000000"/>
          <w:sz w:val="22"/>
          <w:szCs w:val="22"/>
          <w:shd w:val="clear" w:color="auto" w:fill="FFFFFF"/>
          <w:lang w:val="tr-TR"/>
        </w:rPr>
        <w:t xml:space="preserve">Faaliyetlerimizi sürdürebilmek amacıyla, </w:t>
      </w:r>
      <w:proofErr w:type="spellStart"/>
      <w:r w:rsidRPr="001C1A62">
        <w:rPr>
          <w:rFonts w:ascii="Arial" w:hAnsi="Arial" w:cs="Arial"/>
          <w:color w:val="000000"/>
          <w:sz w:val="22"/>
          <w:szCs w:val="22"/>
          <w:shd w:val="clear" w:color="auto" w:fill="FFFFFF"/>
          <w:lang w:val="tr-TR"/>
        </w:rPr>
        <w:t>KVKK’nin</w:t>
      </w:r>
      <w:proofErr w:type="spellEnd"/>
      <w:r w:rsidRPr="001C1A62">
        <w:rPr>
          <w:rFonts w:ascii="Arial" w:hAnsi="Arial" w:cs="Arial"/>
          <w:color w:val="000000"/>
          <w:sz w:val="22"/>
          <w:szCs w:val="22"/>
          <w:shd w:val="clear" w:color="auto" w:fill="FFFFFF"/>
          <w:lang w:val="tr-TR"/>
        </w:rPr>
        <w:t xml:space="preserve"> 5. ve 6. maddelerinde belirtilen kişisel verileri işleme şartları ve amaçları kapsamında ve ilgili sair mevzuat tarafından öngörülen esas ve usuller doğrultusunda, işbu Aydınlatma </w:t>
      </w:r>
      <w:proofErr w:type="spellStart"/>
      <w:r w:rsidRPr="001C1A62">
        <w:rPr>
          <w:rFonts w:ascii="Arial" w:hAnsi="Arial" w:cs="Arial"/>
          <w:color w:val="000000"/>
          <w:sz w:val="22"/>
          <w:szCs w:val="22"/>
          <w:shd w:val="clear" w:color="auto" w:fill="FFFFFF"/>
          <w:lang w:val="tr-TR"/>
        </w:rPr>
        <w:t>Metni’nde</w:t>
      </w:r>
      <w:proofErr w:type="spellEnd"/>
      <w:r w:rsidRPr="001C1A62">
        <w:rPr>
          <w:rFonts w:ascii="Arial" w:hAnsi="Arial" w:cs="Arial"/>
          <w:color w:val="000000"/>
          <w:sz w:val="22"/>
          <w:szCs w:val="22"/>
          <w:shd w:val="clear" w:color="auto" w:fill="FFFFFF"/>
          <w:lang w:val="tr-TR"/>
        </w:rPr>
        <w:t xml:space="preserve"> belirtilen amaçların sağlanması ve hukuki yükümlülüklerin yerine getirilebilmesi için yukarıda belirtilen hukuki sebeplerle işlenebilmektedir.</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b/>
          <w:bCs/>
          <w:color w:val="000000"/>
          <w:sz w:val="22"/>
          <w:szCs w:val="22"/>
          <w:shd w:val="clear" w:color="auto" w:fill="FFFFFF"/>
          <w:lang w:val="tr-TR"/>
        </w:rPr>
      </w:pPr>
      <w:r w:rsidRPr="001C1A62">
        <w:rPr>
          <w:rFonts w:ascii="Arial" w:hAnsi="Arial" w:cs="Arial"/>
          <w:b/>
          <w:bCs/>
          <w:color w:val="000000"/>
          <w:sz w:val="22"/>
          <w:szCs w:val="22"/>
          <w:shd w:val="clear" w:color="auto" w:fill="FFFFFF"/>
          <w:lang w:val="tr-TR"/>
        </w:rPr>
        <w:t>Kişisel Verilerin Kimlere Ve Hangi Amaçla Aktarılabileceği</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b/>
          <w:bCs/>
          <w:color w:val="000000"/>
          <w:sz w:val="22"/>
          <w:szCs w:val="22"/>
          <w:shd w:val="clear" w:color="auto" w:fill="FFFFFF"/>
          <w:lang w:val="tr-TR"/>
        </w:rPr>
      </w:pPr>
      <w:proofErr w:type="gramStart"/>
      <w:r w:rsidRPr="001C1A62">
        <w:rPr>
          <w:rFonts w:ascii="Arial" w:hAnsi="Arial" w:cs="Arial"/>
          <w:sz w:val="22"/>
          <w:szCs w:val="22"/>
          <w:lang w:val="tr-TR"/>
        </w:rPr>
        <w:t xml:space="preserve">Vücut Sıcaklığı özel nitelikli kişisel verisi, </w:t>
      </w:r>
      <w:proofErr w:type="spellStart"/>
      <w:r w:rsidRPr="001C1A62">
        <w:rPr>
          <w:rFonts w:ascii="Arial" w:hAnsi="Arial" w:cs="Arial"/>
          <w:sz w:val="22"/>
          <w:szCs w:val="22"/>
          <w:lang w:val="tr-TR"/>
        </w:rPr>
        <w:t>KVKK'nın</w:t>
      </w:r>
      <w:proofErr w:type="spellEnd"/>
      <w:r w:rsidRPr="001C1A62">
        <w:rPr>
          <w:rFonts w:ascii="Arial" w:hAnsi="Arial" w:cs="Arial"/>
          <w:sz w:val="22"/>
          <w:szCs w:val="22"/>
          <w:lang w:val="tr-TR"/>
        </w:rPr>
        <w:t xml:space="preserve"> 5'inci ve 6'ıncı maddesinde belirtilen “</w:t>
      </w:r>
      <w:r w:rsidRPr="001C1A62">
        <w:rPr>
          <w:rFonts w:ascii="Arial" w:hAnsi="Arial" w:cs="Arial"/>
          <w:i/>
          <w:iCs/>
          <w:sz w:val="22"/>
          <w:szCs w:val="22"/>
          <w:lang w:val="tr-TR"/>
        </w:rPr>
        <w:t>Veri Sorumlusunun Meşru Menfaati</w:t>
      </w:r>
      <w:r w:rsidRPr="001C1A62">
        <w:rPr>
          <w:rFonts w:ascii="Arial" w:hAnsi="Arial" w:cs="Arial"/>
          <w:sz w:val="22"/>
          <w:szCs w:val="22"/>
          <w:lang w:val="tr-TR"/>
        </w:rPr>
        <w:t>” ve “</w:t>
      </w:r>
      <w:r w:rsidRPr="001C1A62">
        <w:rPr>
          <w:rFonts w:ascii="Arial" w:hAnsi="Arial" w:cs="Arial"/>
          <w:i/>
          <w:iCs/>
          <w:sz w:val="22"/>
          <w:szCs w:val="22"/>
          <w:lang w:val="tr-TR"/>
        </w:rPr>
        <w:t>Kamu Sağlığının Korunması</w:t>
      </w:r>
      <w:r w:rsidRPr="001C1A62">
        <w:rPr>
          <w:rFonts w:ascii="Arial" w:hAnsi="Arial" w:cs="Arial"/>
          <w:sz w:val="22"/>
          <w:szCs w:val="22"/>
          <w:lang w:val="tr-TR"/>
        </w:rPr>
        <w:t xml:space="preserve">” hukuki sebebine dayanarak, elektronik, sözlü veya yazılı toplama usulü ile gerektiğinde tamamen veya kısmen otomatik yolla, gerektiğinde manuel olarak işlenmekte olup, </w:t>
      </w:r>
      <w:proofErr w:type="spellStart"/>
      <w:r w:rsidRPr="001C1A62">
        <w:rPr>
          <w:rFonts w:ascii="Arial" w:hAnsi="Arial" w:cs="Arial"/>
          <w:sz w:val="22"/>
          <w:szCs w:val="22"/>
          <w:lang w:val="tr-TR"/>
        </w:rPr>
        <w:t>KVKK'nın</w:t>
      </w:r>
      <w:proofErr w:type="spellEnd"/>
      <w:r w:rsidRPr="001C1A62">
        <w:rPr>
          <w:rFonts w:ascii="Arial" w:hAnsi="Arial" w:cs="Arial"/>
          <w:sz w:val="22"/>
          <w:szCs w:val="22"/>
          <w:lang w:val="tr-TR"/>
        </w:rPr>
        <w:t xml:space="preserve"> 5'inci, 6'ıncı ve 8'inci Maddesinde belirtilen “</w:t>
      </w:r>
      <w:r w:rsidRPr="001C1A62">
        <w:rPr>
          <w:rFonts w:ascii="Arial" w:hAnsi="Arial" w:cs="Arial"/>
          <w:i/>
          <w:iCs/>
          <w:sz w:val="22"/>
          <w:szCs w:val="22"/>
          <w:lang w:val="tr-TR"/>
        </w:rPr>
        <w:t>Kanunlarda Öngörülmesi</w:t>
      </w:r>
      <w:r w:rsidRPr="001C1A62">
        <w:rPr>
          <w:rFonts w:ascii="Arial" w:hAnsi="Arial" w:cs="Arial"/>
          <w:sz w:val="22"/>
          <w:szCs w:val="22"/>
          <w:lang w:val="tr-TR"/>
        </w:rPr>
        <w:t>” ve “</w:t>
      </w:r>
      <w:r w:rsidRPr="001C1A62">
        <w:rPr>
          <w:rFonts w:ascii="Arial" w:hAnsi="Arial" w:cs="Arial"/>
          <w:i/>
          <w:iCs/>
          <w:sz w:val="22"/>
          <w:szCs w:val="22"/>
          <w:lang w:val="tr-TR"/>
        </w:rPr>
        <w:t>Kamu Sağlığının Korunması</w:t>
      </w:r>
      <w:r w:rsidRPr="001C1A62">
        <w:rPr>
          <w:rFonts w:ascii="Arial" w:hAnsi="Arial" w:cs="Arial"/>
          <w:sz w:val="22"/>
          <w:szCs w:val="22"/>
          <w:lang w:val="tr-TR"/>
        </w:rPr>
        <w:t>” hükmü gereği Sağlık Kuruluşları ile paylaşılmaktadır.</w:t>
      </w:r>
      <w:proofErr w:type="gramEnd"/>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proofErr w:type="gramStart"/>
      <w:r w:rsidRPr="001C1A62">
        <w:rPr>
          <w:rFonts w:ascii="Arial" w:hAnsi="Arial" w:cs="Arial"/>
          <w:color w:val="000000"/>
          <w:sz w:val="22"/>
          <w:szCs w:val="22"/>
          <w:shd w:val="clear" w:color="auto" w:fill="FFFFFF"/>
          <w:lang w:val="tr-TR"/>
        </w:rPr>
        <w:t>İlgili kişilerin kişisel verileri, Kanun’un 8. ve 9. maddesinde belirtilen veri aktarma ve işleme şartları ile yukarıda sayılan amaçların gerçekleştirilmesini sağlamak amacı ile mevzuatta belirlenen güvenlik ve gizlilik esasları uyarınca yeterli ve etkili önlemler alınmak kaydıyla; hizmet alınan özel hukuk kişileriyle (</w:t>
      </w:r>
      <w:r w:rsidRPr="001C1A62">
        <w:rPr>
          <w:rFonts w:ascii="Arial" w:hAnsi="Arial" w:cs="Arial"/>
          <w:i/>
          <w:iCs/>
          <w:color w:val="000000"/>
          <w:sz w:val="22"/>
          <w:szCs w:val="22"/>
          <w:shd w:val="clear" w:color="auto" w:fill="FFFFFF"/>
          <w:lang w:val="tr-TR"/>
        </w:rPr>
        <w:t>güvenlik, sağlık -hastaneler-, iş güvenliği, hukuk konularında</w:t>
      </w:r>
      <w:r w:rsidRPr="001C1A62">
        <w:rPr>
          <w:rFonts w:ascii="Arial" w:hAnsi="Arial" w:cs="Arial"/>
          <w:color w:val="000000"/>
          <w:sz w:val="22"/>
          <w:szCs w:val="22"/>
          <w:shd w:val="clear" w:color="auto" w:fill="FFFFFF"/>
          <w:lang w:val="tr-TR"/>
        </w:rPr>
        <w:t>), yetkili kamu kurum ve kuruluşlarına aktarılabilecektir.</w:t>
      </w:r>
      <w:proofErr w:type="gramEnd"/>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Kişisel Verilerin Saklanma Süresi</w:t>
      </w:r>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proofErr w:type="gramStart"/>
      <w:r w:rsidRPr="001C1A62">
        <w:rPr>
          <w:rFonts w:ascii="Arial" w:hAnsi="Arial" w:cs="Arial"/>
          <w:color w:val="000000"/>
          <w:sz w:val="22"/>
          <w:szCs w:val="22"/>
          <w:shd w:val="clear" w:color="auto" w:fill="FFFFFF"/>
          <w:lang w:val="tr-TR"/>
        </w:rPr>
        <w:t>KVKK hükümlerine uygun olarak, iş bu “</w:t>
      </w:r>
      <w:r w:rsidRPr="001C1A62">
        <w:rPr>
          <w:rFonts w:ascii="Arial" w:hAnsi="Arial" w:cs="Arial"/>
          <w:i/>
          <w:iCs/>
          <w:color w:val="000000"/>
          <w:sz w:val="22"/>
          <w:szCs w:val="22"/>
          <w:shd w:val="clear" w:color="auto" w:fill="FFFFFF"/>
          <w:lang w:val="tr-TR"/>
        </w:rPr>
        <w:t>Kişisel Verilerin İşlenmesine İlişkin Aydınlatma Metni</w:t>
      </w:r>
      <w:r w:rsidRPr="001C1A62">
        <w:rPr>
          <w:rFonts w:ascii="Arial" w:hAnsi="Arial" w:cs="Arial"/>
          <w:color w:val="000000"/>
          <w:sz w:val="22"/>
          <w:szCs w:val="22"/>
          <w:shd w:val="clear" w:color="auto" w:fill="FFFFFF"/>
          <w:lang w:val="tr-TR"/>
        </w:rPr>
        <w:t xml:space="preserve">” </w:t>
      </w:r>
      <w:proofErr w:type="spellStart"/>
      <w:r w:rsidRPr="001C1A62">
        <w:rPr>
          <w:rFonts w:ascii="Arial" w:hAnsi="Arial" w:cs="Arial"/>
          <w:color w:val="000000"/>
          <w:sz w:val="22"/>
          <w:szCs w:val="22"/>
          <w:shd w:val="clear" w:color="auto" w:fill="FFFFFF"/>
          <w:lang w:val="tr-TR"/>
        </w:rPr>
        <w:t>nde</w:t>
      </w:r>
      <w:proofErr w:type="spellEnd"/>
      <w:r w:rsidRPr="001C1A62">
        <w:rPr>
          <w:rFonts w:ascii="Arial" w:hAnsi="Arial" w:cs="Arial"/>
          <w:color w:val="000000"/>
          <w:sz w:val="22"/>
          <w:szCs w:val="22"/>
          <w:shd w:val="clear" w:color="auto" w:fill="FFFFFF"/>
          <w:lang w:val="tr-TR"/>
        </w:rPr>
        <w:t xml:space="preserve"> belirtilen amaçlarla işlenmiş olan kişisel verileriniz, KVKK madde 7/f.1.’e göre işlenmesi gerektiren amaç ortadan kalktığında (</w:t>
      </w:r>
      <w:r w:rsidRPr="001C1A62">
        <w:rPr>
          <w:rFonts w:ascii="Arial" w:hAnsi="Arial" w:cs="Arial"/>
          <w:i/>
          <w:iCs/>
          <w:color w:val="000000"/>
          <w:sz w:val="22"/>
          <w:szCs w:val="22"/>
          <w:shd w:val="clear" w:color="auto" w:fill="FFFFFF"/>
          <w:lang w:val="tr-TR"/>
        </w:rPr>
        <w:t>Covid19 Salgın Süreci sona erdiğinde</w:t>
      </w:r>
      <w:r w:rsidRPr="001C1A62">
        <w:rPr>
          <w:rFonts w:ascii="Arial" w:hAnsi="Arial" w:cs="Arial"/>
          <w:color w:val="000000"/>
          <w:sz w:val="22"/>
          <w:szCs w:val="22"/>
          <w:shd w:val="clear" w:color="auto" w:fill="FFFFFF"/>
          <w:lang w:val="tr-TR"/>
        </w:rPr>
        <w:t>) ve/veya mevzuat uyarınca verilerinizi işlememiz için zorunlu kılındığımız zaman aşımı süreleri dolduğunda, tarafımızca silinecek, yok edilecek veya anonimleştirilecektir.</w:t>
      </w:r>
      <w:proofErr w:type="gramEnd"/>
    </w:p>
    <w:p w:rsidR="001C1A62" w:rsidRPr="001C1A62" w:rsidRDefault="001C1A62" w:rsidP="001C1A62">
      <w:pPr>
        <w:pStyle w:val="NormalWeb"/>
        <w:spacing w:before="0" w:beforeAutospacing="0" w:after="120" w:afterAutospacing="0" w:line="276" w:lineRule="auto"/>
        <w:ind w:left="-180" w:right="-180"/>
        <w:jc w:val="both"/>
        <w:rPr>
          <w:rFonts w:ascii="Arial" w:hAnsi="Arial" w:cs="Arial"/>
          <w:sz w:val="22"/>
          <w:szCs w:val="22"/>
          <w:lang w:val="tr-TR"/>
        </w:rPr>
      </w:pPr>
      <w:r w:rsidRPr="001C1A62">
        <w:rPr>
          <w:rFonts w:ascii="Arial" w:hAnsi="Arial" w:cs="Arial"/>
          <w:b/>
          <w:bCs/>
          <w:color w:val="000000"/>
          <w:sz w:val="22"/>
          <w:szCs w:val="22"/>
          <w:shd w:val="clear" w:color="auto" w:fill="FFFFFF"/>
          <w:lang w:val="tr-TR"/>
        </w:rPr>
        <w:t>İlgili Kişinin Hakları</w:t>
      </w:r>
    </w:p>
    <w:p w:rsidR="001C1A62" w:rsidRPr="001C1A62" w:rsidRDefault="001C1A62" w:rsidP="001C1A62">
      <w:pPr>
        <w:spacing w:after="120"/>
        <w:jc w:val="both"/>
        <w:rPr>
          <w:rFonts w:ascii="Arial" w:hAnsi="Arial" w:cs="Arial"/>
        </w:rPr>
      </w:pPr>
      <w:r w:rsidRPr="001C1A62">
        <w:rPr>
          <w:rFonts w:ascii="Arial" w:hAnsi="Arial" w:cs="Arial"/>
          <w:color w:val="000000"/>
        </w:rPr>
        <w:t>Kanun’un 11. maddesi kapsamında, ilgili kişinin kişisel verilerinin işlenmesinden, kaydedilmesinden, aktarılmasından, paylaşılmasından ve saklanmasından önce aydınlatılma ve onayının alınması hakkının olduğunu, verinin işlenmesinden, kaydedilmesinden, aktarılmasından, paylaşılmasından ve saklanmasından sonra ise verisinin kaderini tayin etme hakkına sahip olduğu kabul edilmektedir. </w:t>
      </w:r>
    </w:p>
    <w:p w:rsidR="001C1A62" w:rsidRPr="001C1A62" w:rsidRDefault="001C1A62" w:rsidP="001C1A62">
      <w:pPr>
        <w:spacing w:after="120"/>
        <w:jc w:val="both"/>
        <w:rPr>
          <w:rFonts w:ascii="Arial" w:hAnsi="Arial" w:cs="Arial"/>
        </w:rPr>
      </w:pPr>
      <w:r w:rsidRPr="001C1A62">
        <w:rPr>
          <w:rFonts w:ascii="Arial" w:hAnsi="Arial" w:cs="Arial"/>
          <w:color w:val="000000"/>
        </w:rPr>
        <w:t>Sporcularımızın ve kişisel verisi işlenen diğer kişiler</w:t>
      </w:r>
      <w:r w:rsidRPr="001C1A62">
        <w:rPr>
          <w:rFonts w:ascii="Arial" w:hAnsi="Arial" w:cs="Arial"/>
          <w:b/>
          <w:color w:val="000000"/>
        </w:rPr>
        <w:t xml:space="preserve"> </w:t>
      </w:r>
      <w:r w:rsidRPr="001C1A62">
        <w:rPr>
          <w:rFonts w:ascii="Arial" w:hAnsi="Arial" w:cs="Arial"/>
          <w:color w:val="000000"/>
        </w:rPr>
        <w:t>bu kapsamda,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 işlenip işlenmediğini öğrenme,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verileri işlenmişse buna ilişkin bilgi talep etme,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verilerin işlenme amacını ve bunların amacına uygun kullanılıp kullanılmadığını öğrenme,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Yurt içinde veya yurt dışında kişisel verilerin aktarıldığı üçüncü kişileri bilme,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verilerin eksik veya yanlış işlenmiş olması hâlinde bunların düzeltilmesini isteme</w:t>
      </w:r>
      <w:r w:rsidRPr="001C1A62">
        <w:rPr>
          <w:rFonts w:ascii="Arial" w:hAnsi="Arial" w:cs="Arial"/>
          <w:color w:val="000000"/>
        </w:rPr>
        <w:tab/>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lastRenderedPageBreak/>
        <w:t>Kanun’un 7. maddesinde öngörülen şartlar çerçevesinde kişisel verilerin silinmesini veya yok edilmesini isteme,</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verilerin aktarıldığı üçüncü kişilere bildirilmesini isteme,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İşlenen verilerin münhasıran otomatik sistemler vasıtasıyla analiz edilmesi suretiyle kişinin kendisi aleyhine bir sonucun ortaya çıkmasına itiraz etme, </w:t>
      </w:r>
    </w:p>
    <w:p w:rsidR="001C1A62" w:rsidRPr="001C1A62" w:rsidRDefault="001C1A62" w:rsidP="001C1A62">
      <w:pPr>
        <w:numPr>
          <w:ilvl w:val="0"/>
          <w:numId w:val="7"/>
        </w:numPr>
        <w:spacing w:after="120" w:line="276" w:lineRule="auto"/>
        <w:jc w:val="both"/>
        <w:textAlignment w:val="baseline"/>
        <w:rPr>
          <w:rFonts w:ascii="Arial" w:hAnsi="Arial" w:cs="Arial"/>
          <w:color w:val="000000"/>
        </w:rPr>
      </w:pPr>
      <w:r w:rsidRPr="001C1A62">
        <w:rPr>
          <w:rFonts w:ascii="Arial" w:hAnsi="Arial" w:cs="Arial"/>
          <w:color w:val="000000"/>
        </w:rPr>
        <w:t>Kişisel verilerin kanuna aykırı olarak işlenmesi sebebiyle zarara uğraması hâlinde zararın giderilmesini talep etme,</w:t>
      </w:r>
    </w:p>
    <w:p w:rsidR="001C1A62" w:rsidRPr="001C1A62" w:rsidRDefault="001C1A62" w:rsidP="001C1A62">
      <w:pPr>
        <w:spacing w:after="120"/>
        <w:jc w:val="both"/>
        <w:rPr>
          <w:rFonts w:ascii="Arial" w:hAnsi="Arial" w:cs="Arial"/>
          <w:color w:val="000000"/>
        </w:rPr>
      </w:pPr>
      <w:proofErr w:type="gramStart"/>
      <w:r w:rsidRPr="001C1A62">
        <w:rPr>
          <w:rFonts w:ascii="Arial" w:hAnsi="Arial" w:cs="Arial"/>
          <w:color w:val="000000"/>
        </w:rPr>
        <w:t>haklarına</w:t>
      </w:r>
      <w:proofErr w:type="gramEnd"/>
      <w:r w:rsidRPr="001C1A62">
        <w:rPr>
          <w:rFonts w:ascii="Arial" w:hAnsi="Arial" w:cs="Arial"/>
          <w:color w:val="000000"/>
        </w:rPr>
        <w:t xml:space="preserve"> sahiptir.</w:t>
      </w:r>
    </w:p>
    <w:p w:rsidR="001C1A62" w:rsidRPr="001C1A62" w:rsidRDefault="001C1A62" w:rsidP="001C1A62">
      <w:pPr>
        <w:spacing w:after="120"/>
        <w:jc w:val="both"/>
        <w:rPr>
          <w:rFonts w:ascii="Arial" w:hAnsi="Arial" w:cs="Arial"/>
          <w:b/>
          <w:color w:val="000000"/>
        </w:rPr>
      </w:pPr>
      <w:r w:rsidRPr="001C1A62">
        <w:rPr>
          <w:rFonts w:ascii="Arial" w:hAnsi="Arial" w:cs="Arial"/>
          <w:b/>
          <w:color w:val="000000"/>
        </w:rPr>
        <w:t>Tarafımıza kişisel verilerinize ilişkin başvuruyu nasıl yapabilirsiniz?</w:t>
      </w:r>
    </w:p>
    <w:p w:rsidR="001C1A62" w:rsidRPr="001C1A62" w:rsidRDefault="001C1A62" w:rsidP="001C1A62">
      <w:pPr>
        <w:spacing w:after="120"/>
        <w:jc w:val="both"/>
        <w:rPr>
          <w:rFonts w:ascii="Arial" w:hAnsi="Arial" w:cs="Arial"/>
        </w:rPr>
      </w:pPr>
      <w:r w:rsidRPr="001C1A62">
        <w:rPr>
          <w:rFonts w:ascii="Arial" w:hAnsi="Arial" w:cs="Arial"/>
          <w:color w:val="000000"/>
        </w:rPr>
        <w:t>Kanunun 13. maddesi gereğince, kişisel verisi işlenen kişiler için Kanunun uygulanması ile ilgili taleplerine ilişkin veri sorumlusuna başvuru yolu düzenlenmiştir. Buna göre, kişisel verisi işlenen kişilerin Kanunun uygulanmasıyla ilgili taleplerini, öncelikle veri sorumlusuna iletmeleri zorunludur. </w:t>
      </w:r>
    </w:p>
    <w:p w:rsidR="001C1A62" w:rsidRPr="001C1A62" w:rsidRDefault="001C1A62" w:rsidP="001C1A62">
      <w:pPr>
        <w:spacing w:after="120"/>
        <w:jc w:val="both"/>
        <w:rPr>
          <w:rFonts w:ascii="Arial" w:hAnsi="Arial" w:cs="Arial"/>
        </w:rPr>
      </w:pPr>
      <w:r w:rsidRPr="001C1A62">
        <w:rPr>
          <w:rFonts w:ascii="Arial" w:hAnsi="Arial" w:cs="Arial"/>
          <w:color w:val="000000"/>
        </w:rPr>
        <w:t xml:space="preserve">Bu kapsamda </w:t>
      </w:r>
      <w:r w:rsidRPr="001C1A62">
        <w:rPr>
          <w:rFonts w:ascii="Arial" w:hAnsi="Arial" w:cs="Arial"/>
        </w:rPr>
        <w:t>Türkiye Oryantiring Federasyonu olarak</w:t>
      </w:r>
      <w:r w:rsidRPr="001C1A62">
        <w:rPr>
          <w:rFonts w:ascii="Arial" w:hAnsi="Arial" w:cs="Arial"/>
          <w:color w:val="000000"/>
        </w:rPr>
        <w:t xml:space="preserve"> Kanunun uygulanmasıyla ilgili talepleri bakımından zorunlu başvuru mercidir. Bu çerçevede; kişisel veri sahipleri olarak siz sporcularımızın haklarına ilişkin taleplerinizi aşağıda düzenlenen yöntemlerle tarafımıza iletebilirsiniz. Bu çerçevede tarafımıza başvurunuzu, sitemizde yer verdiğimiz </w:t>
      </w:r>
      <w:r w:rsidRPr="001C1A62">
        <w:rPr>
          <w:rFonts w:ascii="Arial" w:hAnsi="Arial" w:cs="Arial"/>
          <w:i/>
          <w:color w:val="000000"/>
        </w:rPr>
        <w:t xml:space="preserve">“kişisel veri sahibi başvuru </w:t>
      </w:r>
      <w:proofErr w:type="spellStart"/>
      <w:r w:rsidRPr="001C1A62">
        <w:rPr>
          <w:rFonts w:ascii="Arial" w:hAnsi="Arial" w:cs="Arial"/>
          <w:i/>
          <w:color w:val="000000"/>
        </w:rPr>
        <w:t>formu”</w:t>
      </w:r>
      <w:r w:rsidRPr="001C1A62">
        <w:rPr>
          <w:rFonts w:ascii="Arial" w:hAnsi="Arial" w:cs="Arial"/>
          <w:color w:val="000000"/>
        </w:rPr>
        <w:t>nun</w:t>
      </w:r>
      <w:proofErr w:type="spellEnd"/>
      <w:r w:rsidRPr="001C1A62">
        <w:rPr>
          <w:rFonts w:ascii="Arial" w:hAnsi="Arial" w:cs="Arial"/>
          <w:color w:val="000000"/>
        </w:rPr>
        <w:t xml:space="preserve"> doldurarak yazılı şekilde yapabilirsiniz. </w:t>
      </w:r>
      <w:r w:rsidRPr="001C1A62">
        <w:rPr>
          <w:rFonts w:ascii="Arial" w:hAnsi="Arial" w:cs="Arial"/>
        </w:rPr>
        <w:t>Aşağıda belirtilen kanallardan birini kullanarak başvurunuzu;</w:t>
      </w:r>
    </w:p>
    <w:p w:rsidR="001C1A62" w:rsidRPr="001C1A62" w:rsidRDefault="00CA0B4C" w:rsidP="001C1A62">
      <w:pPr>
        <w:numPr>
          <w:ilvl w:val="0"/>
          <w:numId w:val="8"/>
        </w:numPr>
        <w:spacing w:after="120" w:line="276" w:lineRule="auto"/>
        <w:rPr>
          <w:rFonts w:ascii="Arial" w:hAnsi="Arial" w:cs="Arial"/>
          <w:color w:val="000000"/>
        </w:rPr>
      </w:pPr>
      <w:hyperlink r:id="rId9" w:history="1">
        <w:r w:rsidR="001C1A62" w:rsidRPr="001C1A62">
          <w:rPr>
            <w:rStyle w:val="Kpr"/>
            <w:rFonts w:ascii="Arial" w:hAnsi="Arial" w:cs="Arial"/>
            <w:shd w:val="clear" w:color="auto" w:fill="FFFFFF"/>
          </w:rPr>
          <w:t>iletisim@oryantiring.org</w:t>
        </w:r>
      </w:hyperlink>
      <w:r w:rsidR="001C1A62" w:rsidRPr="001C1A62">
        <w:rPr>
          <w:rFonts w:ascii="Arial" w:hAnsi="Arial" w:cs="Arial"/>
          <w:color w:val="353535"/>
          <w:shd w:val="clear" w:color="auto" w:fill="FFFFFF"/>
        </w:rPr>
        <w:t xml:space="preserve"> </w:t>
      </w:r>
      <w:r w:rsidR="001C1A62" w:rsidRPr="001C1A62">
        <w:rPr>
          <w:rFonts w:ascii="Arial" w:hAnsi="Arial" w:cs="Arial"/>
          <w:color w:val="000000"/>
        </w:rPr>
        <w:t xml:space="preserve">adresine kimlik teyidinizin yapılması sağlanarak </w:t>
      </w:r>
      <w:proofErr w:type="gramStart"/>
      <w:r w:rsidR="001C1A62" w:rsidRPr="001C1A62">
        <w:rPr>
          <w:rFonts w:ascii="Arial" w:hAnsi="Arial" w:cs="Arial"/>
          <w:color w:val="000000"/>
        </w:rPr>
        <w:t>bizzat;</w:t>
      </w:r>
      <w:proofErr w:type="gramEnd"/>
      <w:r w:rsidR="001C1A62" w:rsidRPr="001C1A62">
        <w:rPr>
          <w:rFonts w:ascii="Arial" w:hAnsi="Arial" w:cs="Arial"/>
          <w:color w:val="000000"/>
        </w:rPr>
        <w:t xml:space="preserve"> veya </w:t>
      </w:r>
    </w:p>
    <w:p w:rsidR="001C1A62" w:rsidRPr="001C1A62" w:rsidRDefault="001C1A62" w:rsidP="001C1A62">
      <w:pPr>
        <w:numPr>
          <w:ilvl w:val="0"/>
          <w:numId w:val="8"/>
        </w:numPr>
        <w:spacing w:after="120" w:line="276" w:lineRule="auto"/>
        <w:rPr>
          <w:rFonts w:ascii="Arial" w:hAnsi="Arial" w:cs="Arial"/>
          <w:color w:val="000000"/>
        </w:rPr>
      </w:pPr>
      <w:r w:rsidRPr="001C1A62">
        <w:rPr>
          <w:rFonts w:ascii="Arial" w:hAnsi="Arial" w:cs="Arial"/>
        </w:rPr>
        <w:t xml:space="preserve">Federasyonumuzun </w:t>
      </w:r>
      <w:hyperlink r:id="rId10" w:history="1">
        <w:r w:rsidRPr="001C1A62">
          <w:rPr>
            <w:rStyle w:val="Kpr"/>
            <w:rFonts w:ascii="Arial" w:hAnsi="Arial" w:cs="Arial"/>
          </w:rPr>
          <w:t>oryantiring.federasyonu@hs01.kep.tr</w:t>
        </w:r>
      </w:hyperlink>
      <w:r w:rsidRPr="001C1A62">
        <w:rPr>
          <w:rFonts w:ascii="Arial" w:hAnsi="Arial" w:cs="Arial"/>
        </w:rPr>
        <w:t xml:space="preserve">  </w:t>
      </w:r>
      <w:r w:rsidRPr="001C1A62">
        <w:rPr>
          <w:rFonts w:ascii="Arial" w:hAnsi="Arial" w:cs="Arial"/>
          <w:color w:val="000000"/>
        </w:rPr>
        <w:t xml:space="preserve">posta </w:t>
      </w:r>
      <w:proofErr w:type="gramStart"/>
      <w:r w:rsidRPr="001C1A62">
        <w:rPr>
          <w:rFonts w:ascii="Arial" w:hAnsi="Arial" w:cs="Arial"/>
          <w:color w:val="000000"/>
        </w:rPr>
        <w:t>adresine;</w:t>
      </w:r>
      <w:proofErr w:type="gramEnd"/>
      <w:r w:rsidRPr="001C1A62">
        <w:rPr>
          <w:rFonts w:ascii="Arial" w:hAnsi="Arial" w:cs="Arial"/>
          <w:color w:val="000000"/>
        </w:rPr>
        <w:t xml:space="preserve"> veya </w:t>
      </w:r>
    </w:p>
    <w:p w:rsidR="001C1A62" w:rsidRPr="001C1A62" w:rsidRDefault="001C1A62" w:rsidP="001C1A62">
      <w:pPr>
        <w:numPr>
          <w:ilvl w:val="0"/>
          <w:numId w:val="8"/>
        </w:numPr>
        <w:spacing w:after="120" w:line="276" w:lineRule="auto"/>
        <w:rPr>
          <w:rFonts w:ascii="Arial" w:hAnsi="Arial" w:cs="Arial"/>
          <w:color w:val="000000"/>
        </w:rPr>
      </w:pPr>
      <w:r w:rsidRPr="001C1A62">
        <w:rPr>
          <w:rFonts w:ascii="Arial" w:hAnsi="Arial" w:cs="Arial"/>
          <w:color w:val="000000"/>
        </w:rPr>
        <w:t xml:space="preserve">Güvenli elektronik veya mobil imzanız ile Federasyonumuzun </w:t>
      </w:r>
      <w:hyperlink r:id="rId11" w:history="1">
        <w:r w:rsidR="00CA0B4C" w:rsidRPr="0056607E">
          <w:rPr>
            <w:rStyle w:val="Kpr"/>
            <w:rFonts w:ascii="Arial" w:hAnsi="Arial" w:cs="Arial"/>
          </w:rPr>
          <w:t>https://www.oryantiring.org.tr</w:t>
        </w:r>
      </w:hyperlink>
      <w:r w:rsidRPr="001C1A62">
        <w:rPr>
          <w:rFonts w:ascii="Arial" w:hAnsi="Arial" w:cs="Arial"/>
          <w:color w:val="000000"/>
        </w:rPr>
        <w:t xml:space="preserve"> adresine veya </w:t>
      </w:r>
    </w:p>
    <w:p w:rsidR="001C1A62" w:rsidRPr="001C1A62" w:rsidRDefault="001C1A62" w:rsidP="001C1A62">
      <w:pPr>
        <w:numPr>
          <w:ilvl w:val="0"/>
          <w:numId w:val="8"/>
        </w:numPr>
        <w:spacing w:after="120" w:line="276" w:lineRule="auto"/>
        <w:rPr>
          <w:rFonts w:ascii="Arial" w:hAnsi="Arial" w:cs="Arial"/>
        </w:rPr>
      </w:pPr>
      <w:r w:rsidRPr="001C1A62">
        <w:rPr>
          <w:rFonts w:ascii="Arial" w:hAnsi="Arial" w:cs="Arial"/>
          <w:color w:val="000000"/>
        </w:rPr>
        <w:t>Kimlik</w:t>
      </w:r>
      <w:r w:rsidRPr="001C1A62">
        <w:rPr>
          <w:rFonts w:ascii="Arial" w:hAnsi="Arial" w:cs="Arial"/>
        </w:rPr>
        <w:t xml:space="preserve"> teyidinizin yapılması sağlanarak, Kanun ve ilgili mevzuatta belirtilen diğer usuller ile </w:t>
      </w:r>
    </w:p>
    <w:p w:rsidR="001C1A62" w:rsidRPr="001C1A62" w:rsidRDefault="001C1A62" w:rsidP="001C1A62">
      <w:pPr>
        <w:spacing w:after="120"/>
        <w:jc w:val="both"/>
        <w:rPr>
          <w:rFonts w:ascii="Arial" w:hAnsi="Arial" w:cs="Arial"/>
        </w:rPr>
      </w:pPr>
      <w:proofErr w:type="gramStart"/>
      <w:r w:rsidRPr="001C1A62">
        <w:rPr>
          <w:rFonts w:ascii="Arial" w:hAnsi="Arial" w:cs="Arial"/>
          <w:color w:val="000000"/>
        </w:rPr>
        <w:t>tarafımıza</w:t>
      </w:r>
      <w:proofErr w:type="gramEnd"/>
      <w:r w:rsidRPr="001C1A62">
        <w:rPr>
          <w:rFonts w:ascii="Arial" w:hAnsi="Arial" w:cs="Arial"/>
          <w:color w:val="000000"/>
        </w:rPr>
        <w:t xml:space="preserve"> iletebilirsiniz. Bu durumda talebiniz, başvurunuzun niteliğine göre en geç otuz günlük yasal süre içinde sonuçlandırılacaktır. </w:t>
      </w:r>
      <w:r w:rsidRPr="001C1A62">
        <w:rPr>
          <w:rFonts w:ascii="Arial" w:hAnsi="Arial" w:cs="Arial"/>
        </w:rPr>
        <w:t>Taleplere ilişkin olarak herhangi bir ücret talep edilmemesi esas olmakla birlikte, Federasyonun KVK Kurulu tarafından belirlenen ücret tarifesi üzerinden ücret talep etme hakkı saklıdır.</w:t>
      </w:r>
    </w:p>
    <w:p w:rsidR="001C1A62" w:rsidRDefault="001C1A62" w:rsidP="001C1A62">
      <w:pPr>
        <w:jc w:val="center"/>
        <w:rPr>
          <w:rFonts w:ascii="Arial" w:hAnsi="Arial" w:cs="Arial"/>
          <w:b/>
        </w:rPr>
      </w:pPr>
    </w:p>
    <w:p w:rsidR="001C1A62" w:rsidRPr="001C1A62" w:rsidRDefault="001C1A62" w:rsidP="001C1A62">
      <w:pPr>
        <w:jc w:val="center"/>
        <w:rPr>
          <w:rFonts w:ascii="Arial" w:hAnsi="Arial" w:cs="Arial"/>
          <w:b/>
        </w:rPr>
      </w:pPr>
      <w:r w:rsidRPr="001C1A62">
        <w:rPr>
          <w:rFonts w:ascii="Arial" w:hAnsi="Arial" w:cs="Arial"/>
          <w:b/>
        </w:rPr>
        <w:t>VERİ GİRİŞ NOKTALARINA GÖRE</w:t>
      </w:r>
    </w:p>
    <w:p w:rsidR="001C1A62" w:rsidRPr="001C1A62" w:rsidRDefault="001C1A62" w:rsidP="001C1A62">
      <w:pPr>
        <w:jc w:val="center"/>
        <w:rPr>
          <w:rFonts w:ascii="Arial" w:hAnsi="Arial" w:cs="Arial"/>
          <w:b/>
        </w:rPr>
      </w:pPr>
      <w:r w:rsidRPr="001C1A62">
        <w:rPr>
          <w:rFonts w:ascii="Arial" w:hAnsi="Arial" w:cs="Arial"/>
          <w:b/>
        </w:rPr>
        <w:t>AYDINLATMA VE AÇIK RIZA METİNLERİ</w:t>
      </w:r>
    </w:p>
    <w:p w:rsidR="001C1A62" w:rsidRPr="001C1A62" w:rsidRDefault="001C1A62" w:rsidP="001C1A62">
      <w:pPr>
        <w:pStyle w:val="Balk1"/>
        <w:numPr>
          <w:ilvl w:val="0"/>
          <w:numId w:val="9"/>
        </w:numPr>
        <w:spacing w:line="276" w:lineRule="auto"/>
        <w:jc w:val="both"/>
        <w:rPr>
          <w:rFonts w:ascii="Arial" w:hAnsi="Arial" w:cs="Arial"/>
          <w:b/>
          <w:color w:val="auto"/>
          <w:sz w:val="22"/>
          <w:szCs w:val="22"/>
        </w:rPr>
      </w:pPr>
      <w:bookmarkStart w:id="15" w:name="_Toc525043157"/>
      <w:r w:rsidRPr="001C1A62">
        <w:rPr>
          <w:rFonts w:ascii="Arial" w:hAnsi="Arial" w:cs="Arial"/>
          <w:b/>
          <w:color w:val="auto"/>
          <w:sz w:val="22"/>
          <w:szCs w:val="22"/>
        </w:rPr>
        <w:t>Müşteri ile Yüz Yüze Yapılan İşlemler</w:t>
      </w:r>
      <w:bookmarkEnd w:id="15"/>
    </w:p>
    <w:p w:rsidR="001C1A62" w:rsidRPr="001C1A62" w:rsidRDefault="001C1A62" w:rsidP="001C1A62">
      <w:pPr>
        <w:spacing w:before="240" w:after="0"/>
        <w:jc w:val="both"/>
        <w:rPr>
          <w:rFonts w:ascii="Arial" w:hAnsi="Arial" w:cs="Arial"/>
        </w:rPr>
      </w:pPr>
      <w:r w:rsidRPr="001C1A62">
        <w:rPr>
          <w:rFonts w:ascii="Arial" w:hAnsi="Arial" w:cs="Arial"/>
        </w:rPr>
        <w:t xml:space="preserve">Veri sahipleri Federasyona bizzat geldiklerinde Federasyon tarafından kişisel veri temin edilmesi halinde, veri işleyenin aydınlatma ve gerekli olması hâlinde ilgili kişinin açık rızasını alma yükümlülüğü söz konusu olacaktır. </w:t>
      </w:r>
    </w:p>
    <w:p w:rsidR="001C1A62" w:rsidRPr="001C1A62" w:rsidRDefault="001C1A62" w:rsidP="001C1A62">
      <w:pPr>
        <w:spacing w:before="240" w:after="0"/>
        <w:jc w:val="both"/>
        <w:rPr>
          <w:rFonts w:ascii="Arial" w:hAnsi="Arial" w:cs="Arial"/>
        </w:rPr>
      </w:pPr>
      <w:r w:rsidRPr="001C1A62">
        <w:rPr>
          <w:rFonts w:ascii="Arial" w:hAnsi="Arial" w:cs="Arial"/>
        </w:rPr>
        <w:t xml:space="preserve">Bu itibarla, veri sahibine </w:t>
      </w:r>
      <w:r w:rsidRPr="001C1A62">
        <w:rPr>
          <w:rFonts w:ascii="Arial" w:hAnsi="Arial" w:cs="Arial"/>
          <w:b/>
        </w:rPr>
        <w:t>EK-1</w:t>
      </w:r>
      <w:r w:rsidRPr="001C1A62">
        <w:rPr>
          <w:rFonts w:ascii="Arial" w:hAnsi="Arial" w:cs="Arial"/>
        </w:rPr>
        <w:t>’de yer alan ve Federasyon tarafından aktarılan bilgiler doğrultusunda hazırlanan aydınlatma metninin Türkiye Oryantiring Federasyonu’nun alacağı yönetsel karar neticesinde ilgili süreçlerde mevcut durumu yansıtacak şekilde nihai hâle getirilmesi suretiyle müşterilere sunulması önerilmektedir.</w:t>
      </w:r>
    </w:p>
    <w:p w:rsidR="001C1A62" w:rsidRPr="001C1A62" w:rsidRDefault="001C1A62" w:rsidP="001C1A62">
      <w:pPr>
        <w:spacing w:before="240" w:after="0"/>
        <w:jc w:val="both"/>
        <w:rPr>
          <w:rFonts w:ascii="Arial" w:hAnsi="Arial" w:cs="Arial"/>
        </w:rPr>
      </w:pPr>
      <w:r w:rsidRPr="001C1A62">
        <w:rPr>
          <w:rFonts w:ascii="Arial" w:hAnsi="Arial" w:cs="Arial"/>
        </w:rPr>
        <w:lastRenderedPageBreak/>
        <w:t xml:space="preserve">Bizzat Türkiye Oryantiring Federasyonu’na gelen veri sahipleri haricindeki ziyaretçilere ise </w:t>
      </w:r>
      <w:r w:rsidRPr="001C1A62">
        <w:rPr>
          <w:rFonts w:ascii="Arial" w:hAnsi="Arial" w:cs="Arial"/>
          <w:b/>
        </w:rPr>
        <w:t>EK-2</w:t>
      </w:r>
      <w:r w:rsidRPr="001C1A62">
        <w:rPr>
          <w:rFonts w:ascii="Arial" w:hAnsi="Arial" w:cs="Arial"/>
        </w:rPr>
        <w:t xml:space="preserve">’de yer alan Ziyaretçi </w:t>
      </w:r>
      <w:proofErr w:type="spellStart"/>
      <w:r w:rsidRPr="001C1A62">
        <w:rPr>
          <w:rFonts w:ascii="Arial" w:hAnsi="Arial" w:cs="Arial"/>
        </w:rPr>
        <w:t>Metni’nin</w:t>
      </w:r>
      <w:proofErr w:type="spellEnd"/>
      <w:r w:rsidRPr="001C1A62">
        <w:rPr>
          <w:rFonts w:ascii="Arial" w:hAnsi="Arial" w:cs="Arial"/>
        </w:rPr>
        <w:t xml:space="preserve"> sunulması ve talep halinde </w:t>
      </w:r>
      <w:r w:rsidRPr="001C1A62">
        <w:rPr>
          <w:rFonts w:ascii="Arial" w:hAnsi="Arial" w:cs="Arial"/>
          <w:b/>
        </w:rPr>
        <w:t>EK-1</w:t>
      </w:r>
      <w:r w:rsidRPr="001C1A62">
        <w:rPr>
          <w:rFonts w:ascii="Arial" w:hAnsi="Arial" w:cs="Arial"/>
        </w:rPr>
        <w:t>’de yer alan aydınlatma metninin kopyasının temin edilmesi uygun olacaktır.</w:t>
      </w:r>
    </w:p>
    <w:p w:rsidR="001C1A62" w:rsidRPr="001C1A62" w:rsidRDefault="001C1A62" w:rsidP="001C1A62">
      <w:pPr>
        <w:pStyle w:val="Balk1"/>
        <w:numPr>
          <w:ilvl w:val="0"/>
          <w:numId w:val="9"/>
        </w:numPr>
        <w:spacing w:line="276" w:lineRule="auto"/>
        <w:jc w:val="both"/>
        <w:rPr>
          <w:rFonts w:ascii="Arial" w:hAnsi="Arial" w:cs="Arial"/>
          <w:b/>
          <w:color w:val="auto"/>
          <w:sz w:val="22"/>
          <w:szCs w:val="22"/>
        </w:rPr>
      </w:pPr>
      <w:bookmarkStart w:id="16" w:name="_Toc525043158"/>
      <w:r w:rsidRPr="001C1A62">
        <w:rPr>
          <w:rFonts w:ascii="Arial" w:hAnsi="Arial" w:cs="Arial"/>
          <w:b/>
          <w:color w:val="auto"/>
          <w:sz w:val="22"/>
          <w:szCs w:val="22"/>
        </w:rPr>
        <w:t>İnternet Sitesi Aracılığıyla Olan İşlemler</w:t>
      </w:r>
      <w:bookmarkEnd w:id="16"/>
    </w:p>
    <w:p w:rsidR="001C1A62" w:rsidRPr="001C1A62" w:rsidRDefault="001C1A62" w:rsidP="001C1A62">
      <w:pPr>
        <w:spacing w:before="240" w:after="0"/>
        <w:jc w:val="both"/>
        <w:rPr>
          <w:rFonts w:ascii="Arial" w:hAnsi="Arial" w:cs="Arial"/>
        </w:rPr>
      </w:pPr>
      <w:r w:rsidRPr="001C1A62">
        <w:rPr>
          <w:rFonts w:ascii="Arial" w:hAnsi="Arial" w:cs="Arial"/>
        </w:rPr>
        <w:t xml:space="preserve">Türkiye Oryantiring Federasyonu tarafından yönetilmekte ve yürütülmekte olan internet sitesi üzerinden hizmet sunulabilmekte olup, internet sitesi üzerinden gerçekleştirilen işlemlerin yerine getirilmesi sırasında kişisel verileri işlenebilmektedir. Veri girişinin söz konusu olduğu internet sayfalarında KVKK tahtında veri sorumlusu olan Türkiye Oryantiring Federasyonu’ </w:t>
      </w:r>
      <w:proofErr w:type="spellStart"/>
      <w:r w:rsidRPr="001C1A62">
        <w:rPr>
          <w:rFonts w:ascii="Arial" w:hAnsi="Arial" w:cs="Arial"/>
        </w:rPr>
        <w:t>nun</w:t>
      </w:r>
      <w:proofErr w:type="spellEnd"/>
      <w:r w:rsidRPr="001C1A62">
        <w:rPr>
          <w:rFonts w:ascii="Arial" w:hAnsi="Arial" w:cs="Arial"/>
        </w:rPr>
        <w:t xml:space="preserve"> aydınlatma yükümlülüğünü yerine getirmesini </w:t>
      </w:r>
      <w:proofErr w:type="spellStart"/>
      <w:r w:rsidRPr="001C1A62">
        <w:rPr>
          <w:rFonts w:ascii="Arial" w:hAnsi="Arial" w:cs="Arial"/>
        </w:rPr>
        <w:t>teminen</w:t>
      </w:r>
      <w:proofErr w:type="spellEnd"/>
      <w:r w:rsidRPr="001C1A62">
        <w:rPr>
          <w:rFonts w:ascii="Arial" w:hAnsi="Arial" w:cs="Arial"/>
        </w:rPr>
        <w:t xml:space="preserve"> hazırlanan Aydınlatma Metni ve ilgili kişilerin Türkiye Oryantiring Federasyonu KVKK kapsamında iletecekleri taleplere ilişkin olarak tanzim edilen Başvuru Formu metinlerine referans vermek suretiyle aydınlatma yükümlülüğünün yerine getirilmesi gerekmektedir. </w:t>
      </w:r>
    </w:p>
    <w:p w:rsidR="001C1A62" w:rsidRPr="001C1A62" w:rsidRDefault="001C1A62" w:rsidP="001C1A62">
      <w:pPr>
        <w:spacing w:before="240" w:after="0"/>
        <w:jc w:val="both"/>
        <w:rPr>
          <w:rFonts w:ascii="Arial" w:hAnsi="Arial" w:cs="Arial"/>
          <w:b/>
        </w:rPr>
      </w:pPr>
      <w:r w:rsidRPr="001C1A62">
        <w:rPr>
          <w:rFonts w:ascii="Arial" w:hAnsi="Arial" w:cs="Arial"/>
          <w:b/>
        </w:rPr>
        <w:t>EK–1</w:t>
      </w:r>
      <w:r w:rsidRPr="001C1A62">
        <w:rPr>
          <w:rFonts w:ascii="Arial" w:hAnsi="Arial" w:cs="Arial"/>
        </w:rPr>
        <w:t xml:space="preserve">’de yer alan Aydınlatma ve Açık Rıza Metni ve ayrıca iletilen “Başvuru </w:t>
      </w:r>
      <w:proofErr w:type="spellStart"/>
      <w:r w:rsidRPr="001C1A62">
        <w:rPr>
          <w:rFonts w:ascii="Arial" w:hAnsi="Arial" w:cs="Arial"/>
        </w:rPr>
        <w:t>Formu”nun</w:t>
      </w:r>
      <w:proofErr w:type="spellEnd"/>
      <w:r w:rsidRPr="001C1A62">
        <w:rPr>
          <w:rFonts w:ascii="Arial" w:hAnsi="Arial" w:cs="Arial"/>
        </w:rPr>
        <w:t xml:space="preserve"> internet sitelerinde kolayca bulunabilecek ayrı bir başlık altında yayınlanmalıdır. Önemine binaen belirtmek gerekir ki, söz konusu metinler Türkiye Oryantiring Federasyonu internet sitelerinde yayımlanmalı ve bu suretle veri sahiplerinin bilgisi dâhiline sunulmalıdır. </w:t>
      </w:r>
      <w:bookmarkStart w:id="17" w:name="_Toc525043161"/>
    </w:p>
    <w:p w:rsidR="001C1A62" w:rsidRPr="001C1A62" w:rsidRDefault="001C1A62" w:rsidP="001C1A62">
      <w:pPr>
        <w:pStyle w:val="Balk1"/>
        <w:numPr>
          <w:ilvl w:val="0"/>
          <w:numId w:val="9"/>
        </w:numPr>
        <w:spacing w:line="276" w:lineRule="auto"/>
        <w:jc w:val="both"/>
        <w:rPr>
          <w:rFonts w:ascii="Arial" w:hAnsi="Arial" w:cs="Arial"/>
          <w:b/>
          <w:color w:val="auto"/>
          <w:sz w:val="22"/>
          <w:szCs w:val="22"/>
        </w:rPr>
      </w:pPr>
      <w:r w:rsidRPr="001C1A62">
        <w:rPr>
          <w:rFonts w:ascii="Arial" w:hAnsi="Arial" w:cs="Arial"/>
          <w:b/>
          <w:color w:val="auto"/>
          <w:sz w:val="22"/>
          <w:szCs w:val="22"/>
        </w:rPr>
        <w:t xml:space="preserve">E-posta </w:t>
      </w:r>
      <w:r w:rsidRPr="001C1A62">
        <w:rPr>
          <w:rFonts w:ascii="Arial" w:hAnsi="Arial" w:cs="Arial"/>
          <w:b/>
          <w:i/>
          <w:color w:val="auto"/>
          <w:sz w:val="22"/>
          <w:szCs w:val="22"/>
        </w:rPr>
        <w:t>(Mail-</w:t>
      </w:r>
      <w:proofErr w:type="spellStart"/>
      <w:r w:rsidRPr="001C1A62">
        <w:rPr>
          <w:rFonts w:ascii="Arial" w:hAnsi="Arial" w:cs="Arial"/>
          <w:b/>
          <w:i/>
          <w:color w:val="auto"/>
          <w:sz w:val="22"/>
          <w:szCs w:val="22"/>
        </w:rPr>
        <w:t>Order</w:t>
      </w:r>
      <w:proofErr w:type="spellEnd"/>
      <w:r w:rsidRPr="001C1A62">
        <w:rPr>
          <w:rFonts w:ascii="Arial" w:hAnsi="Arial" w:cs="Arial"/>
          <w:b/>
          <w:i/>
          <w:color w:val="auto"/>
          <w:sz w:val="22"/>
          <w:szCs w:val="22"/>
        </w:rPr>
        <w:t xml:space="preserve">) </w:t>
      </w:r>
      <w:r w:rsidRPr="001C1A62">
        <w:rPr>
          <w:rFonts w:ascii="Arial" w:hAnsi="Arial" w:cs="Arial"/>
          <w:b/>
          <w:color w:val="auto"/>
          <w:sz w:val="22"/>
          <w:szCs w:val="22"/>
        </w:rPr>
        <w:t>Aracılığıyla Olan İşlemler</w:t>
      </w:r>
      <w:bookmarkEnd w:id="17"/>
    </w:p>
    <w:p w:rsidR="001C1A62" w:rsidRPr="001C1A62" w:rsidRDefault="001C1A62" w:rsidP="001C1A62">
      <w:pPr>
        <w:spacing w:before="240" w:after="0"/>
        <w:jc w:val="both"/>
        <w:rPr>
          <w:rFonts w:ascii="Arial" w:hAnsi="Arial" w:cs="Arial"/>
        </w:rPr>
      </w:pPr>
      <w:proofErr w:type="gramStart"/>
      <w:r w:rsidRPr="001C1A62">
        <w:rPr>
          <w:rFonts w:ascii="Arial" w:hAnsi="Arial" w:cs="Arial"/>
        </w:rPr>
        <w:t xml:space="preserve">Türkiye Oryantiring Federasyonu yetkilileri ile e-posta adresleri üzerinden iletişime geçerek yetkili kişilerden bilgi talep edebilmekte, e-posta vasıtasıyla hizmetlere ilişkin olarak çeşitli işlemleri yürütebilmekte ve çalışanlar tarafından veri sahipleri ile iletişime geçilebilmekte ise; söz konusu işlemlerin gerçekleştirilmesi sırasında Türkiye Oryantiring Federasyonu aldıkları/alacakları hizmetin ifasını </w:t>
      </w:r>
      <w:proofErr w:type="spellStart"/>
      <w:r w:rsidRPr="001C1A62">
        <w:rPr>
          <w:rFonts w:ascii="Arial" w:hAnsi="Arial" w:cs="Arial"/>
        </w:rPr>
        <w:t>teminen</w:t>
      </w:r>
      <w:proofErr w:type="spellEnd"/>
      <w:r w:rsidRPr="001C1A62">
        <w:rPr>
          <w:rFonts w:ascii="Arial" w:hAnsi="Arial" w:cs="Arial"/>
        </w:rPr>
        <w:t xml:space="preserve"> kişisel verilerini Federasyona iletmesi hâlinde, ilgili kişilerin açık rızası bulunduğu yönünde değerlendirme yapılabileceğine dair bir yorum yapılabilecek ise de Türkiye Oryantiring Federasyonu’nun aydınlatma yükümlülüğü baki olduğundan otomatik e-posta yoluyla müşterilere aşağıdaki mealde bir bilgilendirmenin yapılması uygun olacaktır;</w:t>
      </w:r>
      <w:proofErr w:type="gramEnd"/>
    </w:p>
    <w:p w:rsidR="001C1A62" w:rsidRPr="001C1A62" w:rsidRDefault="001C1A62" w:rsidP="001C1A62">
      <w:pPr>
        <w:spacing w:before="240" w:after="0"/>
        <w:ind w:firstLine="720"/>
        <w:jc w:val="both"/>
        <w:rPr>
          <w:rFonts w:ascii="Arial" w:hAnsi="Arial" w:cs="Arial"/>
          <w:i/>
        </w:rPr>
      </w:pPr>
      <w:r w:rsidRPr="001C1A62">
        <w:rPr>
          <w:rFonts w:ascii="Arial" w:hAnsi="Arial" w:cs="Arial"/>
          <w:i/>
        </w:rPr>
        <w:t xml:space="preserve">“Tarafımıza iletmiş olduğunuz kişisel veriler, belirttiğiniz amaç ve doğrultuda işlenecek ve talebinizin karşılanması için gerekli işlemlerin yürütülebilmesini </w:t>
      </w:r>
      <w:proofErr w:type="spellStart"/>
      <w:r w:rsidRPr="001C1A62">
        <w:rPr>
          <w:rFonts w:ascii="Arial" w:hAnsi="Arial" w:cs="Arial"/>
          <w:i/>
        </w:rPr>
        <w:t>teminen</w:t>
      </w:r>
      <w:proofErr w:type="spellEnd"/>
      <w:r w:rsidRPr="001C1A62">
        <w:rPr>
          <w:rFonts w:ascii="Arial" w:hAnsi="Arial" w:cs="Arial"/>
          <w:i/>
        </w:rPr>
        <w:t xml:space="preserve"> Türkiye Oryantiring Federasyonu ilgili birimlerine ve/veya iş ortaklarına aktarılabilecektir. Hukuka aykırı ve haksız bir şekilde veri paylaşımından kaynaklanabilecek hukuki risklerin bertaraf edilmesi ve özellikle kişisel verilerinizin güvenliğinin sağlanması amacıyla, Türkiye Oryantiring Federasyonu kimlik ve yetki tespiti için ek evrak ve malumat (örneğin nüfus cüzdanı sureti ve sair kimlik belgesi) talep etme hakkını saklı tutar. E-posta gönderilmesi sırasında çıkabilecek problemlerden Türkiye Oryantiring </w:t>
      </w:r>
      <w:proofErr w:type="gramStart"/>
      <w:r w:rsidRPr="001C1A62">
        <w:rPr>
          <w:rFonts w:ascii="Arial" w:hAnsi="Arial" w:cs="Arial"/>
          <w:i/>
        </w:rPr>
        <w:t>Federasyonu  sorumlu</w:t>
      </w:r>
      <w:proofErr w:type="gramEnd"/>
      <w:r w:rsidRPr="001C1A62">
        <w:rPr>
          <w:rFonts w:ascii="Arial" w:hAnsi="Arial" w:cs="Arial"/>
          <w:i/>
        </w:rPr>
        <w:t xml:space="preserve"> değildir. Tarafınızca veya yetkilendirdiğiniz kişi(</w:t>
      </w:r>
      <w:proofErr w:type="spellStart"/>
      <w:r w:rsidRPr="001C1A62">
        <w:rPr>
          <w:rFonts w:ascii="Arial" w:hAnsi="Arial" w:cs="Arial"/>
          <w:i/>
        </w:rPr>
        <w:t>ler</w:t>
      </w:r>
      <w:proofErr w:type="spellEnd"/>
      <w:r w:rsidRPr="001C1A62">
        <w:rPr>
          <w:rFonts w:ascii="Arial" w:hAnsi="Arial" w:cs="Arial"/>
          <w:i/>
        </w:rPr>
        <w:t>) aracılığıyla iletilen taleplerinize ilişkin bilgilerin doğru ve güncel olmaması veya yetkisiz bir başvuru söz konusu olması hâlinde söz konusu yanlış bilgi ya da yetkisiz başvuru kaynaklı taleplerden dolayı mesuliyet kabul etmemektedir.</w:t>
      </w:r>
    </w:p>
    <w:p w:rsidR="001C1A62" w:rsidRPr="001C1A62" w:rsidRDefault="001C1A62" w:rsidP="001C1A62">
      <w:pPr>
        <w:spacing w:before="240" w:after="0"/>
        <w:jc w:val="both"/>
        <w:rPr>
          <w:rFonts w:ascii="Arial" w:hAnsi="Arial" w:cs="Arial"/>
          <w:i/>
        </w:rPr>
      </w:pPr>
      <w:r w:rsidRPr="001C1A62">
        <w:rPr>
          <w:rFonts w:ascii="Arial" w:hAnsi="Arial" w:cs="Arial"/>
          <w:i/>
        </w:rPr>
        <w:t xml:space="preserve">Kişisel Verilerin Korunması Politikası Metnine </w:t>
      </w:r>
      <w:hyperlink r:id="rId12" w:history="1">
        <w:r w:rsidR="00CA0B4C" w:rsidRPr="0056607E">
          <w:rPr>
            <w:rStyle w:val="Kpr"/>
            <w:rFonts w:ascii="Arial" w:hAnsi="Arial" w:cs="Arial"/>
            <w:i/>
          </w:rPr>
          <w:t>https://www.oryantiring.org.tr</w:t>
        </w:r>
      </w:hyperlink>
      <w:r w:rsidRPr="001C1A62">
        <w:rPr>
          <w:rFonts w:ascii="Arial" w:hAnsi="Arial" w:cs="Arial"/>
          <w:i/>
        </w:rPr>
        <w:t xml:space="preserve">  buradan erişebilirsiniz.”</w:t>
      </w:r>
    </w:p>
    <w:p w:rsidR="001C1A62" w:rsidRPr="001C1A62" w:rsidRDefault="001C1A62" w:rsidP="001C1A62">
      <w:pPr>
        <w:rPr>
          <w:rFonts w:ascii="Arial" w:hAnsi="Arial" w:cs="Arial"/>
        </w:rPr>
      </w:pPr>
    </w:p>
    <w:p w:rsidR="001C1A62" w:rsidRDefault="001C1A62" w:rsidP="001C1A62">
      <w:pPr>
        <w:spacing w:after="0" w:line="240" w:lineRule="auto"/>
        <w:jc w:val="center"/>
        <w:rPr>
          <w:rFonts w:ascii="Arial" w:hAnsi="Arial" w:cs="Arial"/>
          <w:b/>
        </w:rPr>
      </w:pPr>
    </w:p>
    <w:p w:rsidR="001C1A62" w:rsidRDefault="001C1A62" w:rsidP="001C1A62">
      <w:pPr>
        <w:spacing w:after="0" w:line="240" w:lineRule="auto"/>
        <w:jc w:val="center"/>
        <w:rPr>
          <w:rFonts w:ascii="Arial" w:hAnsi="Arial" w:cs="Arial"/>
          <w:b/>
        </w:rPr>
      </w:pPr>
    </w:p>
    <w:p w:rsidR="001C1A62" w:rsidRDefault="001C1A62" w:rsidP="001C1A62">
      <w:pPr>
        <w:spacing w:after="0" w:line="240" w:lineRule="auto"/>
        <w:jc w:val="center"/>
        <w:rPr>
          <w:rFonts w:ascii="Arial" w:hAnsi="Arial" w:cs="Arial"/>
          <w:b/>
        </w:rPr>
      </w:pPr>
    </w:p>
    <w:p w:rsidR="001C1A62" w:rsidRDefault="001C1A62" w:rsidP="001C1A62">
      <w:pPr>
        <w:spacing w:after="0" w:line="240" w:lineRule="auto"/>
        <w:jc w:val="center"/>
        <w:rPr>
          <w:rFonts w:ascii="Arial" w:hAnsi="Arial" w:cs="Arial"/>
          <w:b/>
        </w:rPr>
      </w:pPr>
    </w:p>
    <w:p w:rsidR="001C1A62" w:rsidRDefault="001C1A62" w:rsidP="001C1A62">
      <w:pPr>
        <w:spacing w:after="0" w:line="240" w:lineRule="auto"/>
        <w:jc w:val="center"/>
        <w:rPr>
          <w:rFonts w:ascii="Arial" w:hAnsi="Arial" w:cs="Arial"/>
          <w:b/>
        </w:rPr>
      </w:pPr>
    </w:p>
    <w:p w:rsidR="001C1A62" w:rsidRPr="001C1A62" w:rsidRDefault="001C1A62" w:rsidP="001C1A62">
      <w:pPr>
        <w:spacing w:after="0" w:line="240" w:lineRule="auto"/>
        <w:jc w:val="center"/>
        <w:rPr>
          <w:rFonts w:ascii="Arial" w:hAnsi="Arial" w:cs="Arial"/>
          <w:b/>
        </w:rPr>
      </w:pPr>
      <w:r w:rsidRPr="001C1A62">
        <w:rPr>
          <w:rFonts w:ascii="Arial" w:hAnsi="Arial" w:cs="Arial"/>
          <w:b/>
        </w:rPr>
        <w:t>Kişisel Verilerin Korunması Mevzuatı Uyarınca</w:t>
      </w:r>
    </w:p>
    <w:p w:rsidR="001C1A62" w:rsidRPr="001C1A62" w:rsidRDefault="001C1A62" w:rsidP="001C1A62">
      <w:pPr>
        <w:spacing w:after="0" w:line="240" w:lineRule="auto"/>
        <w:jc w:val="center"/>
        <w:rPr>
          <w:rFonts w:ascii="Arial" w:hAnsi="Arial" w:cs="Arial"/>
          <w:b/>
        </w:rPr>
      </w:pPr>
      <w:r w:rsidRPr="001C1A62">
        <w:rPr>
          <w:rFonts w:ascii="Arial" w:hAnsi="Arial" w:cs="Arial"/>
          <w:b/>
        </w:rPr>
        <w:t>Aydınlatma Metni</w:t>
      </w:r>
    </w:p>
    <w:p w:rsidR="001C1A62" w:rsidRPr="001C1A62" w:rsidRDefault="001C1A62" w:rsidP="001C1A62">
      <w:pPr>
        <w:spacing w:after="0" w:line="240" w:lineRule="auto"/>
        <w:jc w:val="both"/>
        <w:rPr>
          <w:rFonts w:ascii="Arial" w:hAnsi="Arial" w:cs="Arial"/>
          <w:b/>
        </w:rPr>
      </w:pPr>
    </w:p>
    <w:p w:rsidR="001C1A62" w:rsidRPr="001C1A62" w:rsidRDefault="001C1A62" w:rsidP="001C1A62">
      <w:pPr>
        <w:pStyle w:val="ListeParagraf"/>
        <w:numPr>
          <w:ilvl w:val="0"/>
          <w:numId w:val="10"/>
        </w:numPr>
        <w:spacing w:before="120" w:after="120" w:line="276" w:lineRule="auto"/>
        <w:contextualSpacing w:val="0"/>
        <w:rPr>
          <w:rFonts w:cs="Arial"/>
          <w:b/>
        </w:rPr>
      </w:pPr>
      <w:r w:rsidRPr="001C1A62">
        <w:rPr>
          <w:rFonts w:cs="Arial"/>
          <w:b/>
        </w:rPr>
        <w:t>Veri Sorumlusunun Kimliği</w:t>
      </w:r>
    </w:p>
    <w:p w:rsidR="001C1A62" w:rsidRPr="001C1A62" w:rsidRDefault="001C1A62" w:rsidP="001C1A62">
      <w:pPr>
        <w:jc w:val="both"/>
        <w:rPr>
          <w:rFonts w:ascii="Arial" w:hAnsi="Arial" w:cs="Arial"/>
        </w:rPr>
      </w:pPr>
      <w:r w:rsidRPr="001C1A62">
        <w:rPr>
          <w:rFonts w:ascii="Arial" w:hAnsi="Arial" w:cs="Arial"/>
        </w:rPr>
        <w:t xml:space="preserve">Türkiye Oryantiring Federasyonu olarak kişisel verilerinizin güvenliği ve gizli tutulması hususunda azami hassasiyet göstermekteyiz. Bu bilinçle ve 6698 sayılı Kişisel Verilerin Korunması Kanunu (“Kanun”) nezdinde veri sorumlusu sıfatıyla, hizmetlerimizden faydalanmak amacıyla tarafımızla iletişime geçmeniz sebebiyle elde ettiğimiz kişisel verilere ilişkin Kanun’a uygun hareket edebilmemizi </w:t>
      </w:r>
      <w:proofErr w:type="spellStart"/>
      <w:r w:rsidRPr="001C1A62">
        <w:rPr>
          <w:rFonts w:ascii="Arial" w:hAnsi="Arial" w:cs="Arial"/>
        </w:rPr>
        <w:t>teminen</w:t>
      </w:r>
      <w:proofErr w:type="spellEnd"/>
      <w:r w:rsidRPr="001C1A62">
        <w:rPr>
          <w:rFonts w:ascii="Arial" w:hAnsi="Arial" w:cs="Arial"/>
        </w:rPr>
        <w:t xml:space="preserve"> aydınlatma yükümlülüğü kapsamında aşağıdaki hususları bilgilerinize sunuyoruz:</w:t>
      </w:r>
    </w:p>
    <w:p w:rsidR="001C1A62" w:rsidRPr="001C1A62" w:rsidRDefault="001C1A62" w:rsidP="001C1A62">
      <w:pPr>
        <w:tabs>
          <w:tab w:val="left" w:pos="3420"/>
        </w:tabs>
        <w:spacing w:after="0" w:line="240" w:lineRule="auto"/>
        <w:jc w:val="both"/>
        <w:rPr>
          <w:rFonts w:ascii="Arial" w:hAnsi="Arial" w:cs="Arial"/>
          <w:b/>
        </w:rPr>
      </w:pPr>
      <w:r w:rsidRPr="001C1A62">
        <w:rPr>
          <w:rFonts w:ascii="Arial" w:hAnsi="Arial" w:cs="Arial"/>
          <w:b/>
        </w:rPr>
        <w:t>2. Kişisel Verilerin İşlenmesi ve İşleme Amaçları</w:t>
      </w:r>
    </w:p>
    <w:p w:rsidR="001C1A62" w:rsidRPr="001C1A62" w:rsidRDefault="001C1A62" w:rsidP="001C1A62">
      <w:pPr>
        <w:spacing w:before="120" w:after="120"/>
        <w:jc w:val="both"/>
        <w:rPr>
          <w:rFonts w:ascii="Arial" w:hAnsi="Arial" w:cs="Arial"/>
        </w:rPr>
      </w:pPr>
      <w:r w:rsidRPr="001C1A62">
        <w:rPr>
          <w:rFonts w:ascii="Arial" w:hAnsi="Arial" w:cs="Arial"/>
        </w:rPr>
        <w:t xml:space="preserve">Kişisel verileriniz, Türkiye Oryantiring Federasyonu tarafından sizlere sunulan hizmetin en iyi şekilde sunulabilmesini sağlamak maksadıyla işlenmektedir. </w:t>
      </w:r>
    </w:p>
    <w:p w:rsidR="001C1A62" w:rsidRPr="001C1A62" w:rsidRDefault="001C1A62" w:rsidP="001C1A62">
      <w:pPr>
        <w:spacing w:before="120" w:after="120"/>
        <w:jc w:val="both"/>
        <w:rPr>
          <w:rFonts w:ascii="Arial" w:hAnsi="Arial" w:cs="Arial"/>
        </w:rPr>
      </w:pPr>
      <w:r w:rsidRPr="001C1A62">
        <w:rPr>
          <w:rFonts w:ascii="Arial" w:hAnsi="Arial" w:cs="Arial"/>
        </w:rPr>
        <w:t xml:space="preserve">Türkiye Oryantiring Federasyonu olarak, kimlik ve iletişim bilgileriniz, </w:t>
      </w:r>
      <w:proofErr w:type="spellStart"/>
      <w:r w:rsidRPr="001C1A62">
        <w:rPr>
          <w:rFonts w:ascii="Arial" w:hAnsi="Arial" w:cs="Arial"/>
        </w:rPr>
        <w:t>lokasyon</w:t>
      </w:r>
      <w:proofErr w:type="spellEnd"/>
      <w:r w:rsidRPr="001C1A62">
        <w:rPr>
          <w:rFonts w:ascii="Arial" w:hAnsi="Arial" w:cs="Arial"/>
        </w:rPr>
        <w:t xml:space="preserve"> bilgileriniz, adli sicil kayıtlarınız, sertifikalarınız, imza veriniz, görsel veriniz, finans verileriniz gibi genel nitelikli kişisel verileriniz</w:t>
      </w:r>
    </w:p>
    <w:p w:rsidR="001C1A62" w:rsidRPr="001C1A62" w:rsidRDefault="001C1A62" w:rsidP="001C1A62">
      <w:pPr>
        <w:pStyle w:val="ListeParagraf"/>
        <w:tabs>
          <w:tab w:val="left" w:pos="1945"/>
        </w:tabs>
        <w:spacing w:after="0" w:line="276" w:lineRule="auto"/>
        <w:ind w:left="0"/>
        <w:rPr>
          <w:rFonts w:cs="Arial"/>
        </w:rPr>
      </w:pP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Yurtiçi ve yurtdışı müsabakaların düzenlenmesi, katılımın sağlanması, müsabaka kategorisinin belirlenmesi,</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Antrenör ve sporcu lisanslarının çıkartılması, sicil numaralarının belirlenmesi,</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Sınavların düzenlenmesi, sınava kayıt işlemlerinin tamamlanabilmesi,</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 xml:space="preserve">Talep ve şikâyetlerinizin kayıt altına alınması, çeşitli kanallar üzerinden cevaplanması ve yönetilmesi, </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Sunulan hizmetin beğeni, kullanım alışkanlıkları ve ihtiyaçlarınıza göre özelleştirilmesi, geliştirilmesi ve bu yönde önerilerde bulunulması,</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 xml:space="preserve">Alışkanlıklarınızın analiz edilmesi, tarafınıza genel ve özel teklifler sunulması, tanıtım, reklam, kampanya, çekiliş, </w:t>
      </w:r>
      <w:proofErr w:type="gramStart"/>
      <w:r w:rsidRPr="001C1A62">
        <w:rPr>
          <w:rFonts w:cs="Arial"/>
        </w:rPr>
        <w:t>promosyon</w:t>
      </w:r>
      <w:proofErr w:type="gramEnd"/>
      <w:r w:rsidRPr="001C1A62">
        <w:rPr>
          <w:rFonts w:cs="Arial"/>
        </w:rPr>
        <w:t xml:space="preserve">, hediye, bilgilendirme, iletişim faaliyetlerinin yürütülmesi, hizmetlerimizin geliştirilebilmesi amacıyla memnuniyet </w:t>
      </w:r>
      <w:r w:rsidRPr="001C1A62">
        <w:rPr>
          <w:rFonts w:cs="Arial"/>
          <w:color w:val="000000"/>
          <w:lang w:eastAsia="tr-TR"/>
        </w:rPr>
        <w:t xml:space="preserve">anketi yapılması, </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color w:val="000000"/>
          <w:lang w:eastAsia="tr-TR"/>
        </w:rPr>
        <w:t>Organizasyon ve etkinlik yönetimi,</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Bilgi ve veri güvenliğinin temini ve bilgi sistemlerinin sürekliliğinin sağlanması,</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5651 sayılı kanun uyarınca elektronik ortamda oluşan “</w:t>
      </w:r>
      <w:proofErr w:type="spellStart"/>
      <w:r w:rsidRPr="001C1A62">
        <w:rPr>
          <w:rFonts w:cs="Arial"/>
        </w:rPr>
        <w:t>log</w:t>
      </w:r>
      <w:proofErr w:type="spellEnd"/>
      <w:r w:rsidRPr="001C1A62">
        <w:rPr>
          <w:rFonts w:cs="Arial"/>
        </w:rPr>
        <w:t>” kayıtlarınızın tutulması,</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 xml:space="preserve">Resmi kurum ve kuruluşlara bildirim yapılması, </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Federasyonun güvenliğinin sağlanması,</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Federasyonumuzun tanıtım görsellerinin oluşturulabilmesi için işyerinde video veya fotoğraf çekimi yapılması durumunda görsel verilerinizin işlenmesi ve yayınlanması</w:t>
      </w:r>
    </w:p>
    <w:p w:rsidR="001C1A62" w:rsidRPr="001C1A62" w:rsidRDefault="001C1A62" w:rsidP="001C1A62">
      <w:pPr>
        <w:pStyle w:val="ListeParagraf"/>
        <w:numPr>
          <w:ilvl w:val="0"/>
          <w:numId w:val="11"/>
        </w:numPr>
        <w:tabs>
          <w:tab w:val="left" w:pos="1945"/>
        </w:tabs>
        <w:spacing w:after="0" w:line="276" w:lineRule="auto"/>
        <w:ind w:left="360"/>
        <w:contextualSpacing w:val="0"/>
        <w:rPr>
          <w:rFonts w:cs="Arial"/>
        </w:rPr>
      </w:pPr>
      <w:r w:rsidRPr="001C1A62">
        <w:rPr>
          <w:rFonts w:cs="Arial"/>
        </w:rPr>
        <w:t>İnceleme, soruşturma, raporlama, iç kontrol ve denetim faaliyetlerinin gerçekleştirilmesi</w:t>
      </w:r>
    </w:p>
    <w:p w:rsidR="001C1A62" w:rsidRPr="001C1A62" w:rsidRDefault="001C1A62" w:rsidP="001C1A62">
      <w:pPr>
        <w:autoSpaceDE w:val="0"/>
        <w:autoSpaceDN w:val="0"/>
        <w:spacing w:after="0"/>
        <w:jc w:val="both"/>
        <w:rPr>
          <w:rFonts w:ascii="Arial" w:hAnsi="Arial" w:cs="Arial"/>
        </w:rPr>
      </w:pPr>
    </w:p>
    <w:p w:rsidR="001C1A62" w:rsidRPr="001C1A62" w:rsidRDefault="001C1A62" w:rsidP="001C1A62">
      <w:pPr>
        <w:autoSpaceDE w:val="0"/>
        <w:autoSpaceDN w:val="0"/>
        <w:spacing w:after="0"/>
        <w:jc w:val="both"/>
        <w:rPr>
          <w:rFonts w:ascii="Arial" w:hAnsi="Arial" w:cs="Arial"/>
        </w:rPr>
      </w:pPr>
      <w:r w:rsidRPr="001C1A62">
        <w:rPr>
          <w:rFonts w:ascii="Arial" w:hAnsi="Arial" w:cs="Arial"/>
        </w:rPr>
        <w:t xml:space="preserve">Türkiye Oryantiring Federasyonu kapsamında hizmetlerimizin yürütülmesi ve geliştirilmesi, faaliyetlerinin mevzuata ve Federasyon politika ve </w:t>
      </w:r>
      <w:proofErr w:type="gramStart"/>
      <w:r w:rsidRPr="001C1A62">
        <w:rPr>
          <w:rFonts w:ascii="Arial" w:hAnsi="Arial" w:cs="Arial"/>
        </w:rPr>
        <w:t>prosedürlerine</w:t>
      </w:r>
      <w:proofErr w:type="gramEnd"/>
      <w:r w:rsidRPr="001C1A62">
        <w:rPr>
          <w:rFonts w:ascii="Arial" w:hAnsi="Arial" w:cs="Arial"/>
        </w:rPr>
        <w:t xml:space="preserve"> uyum sağlanması amaçlarıyla sınırlı olarak işlenebilmektedir. Kişisel verileriniz ayrıca fiziki arşivler ve bilişim sistemlerine nakledilerek hem dijital hem fiziki ortamlarda muhafaza altında tutulabilmektedir.</w:t>
      </w:r>
    </w:p>
    <w:p w:rsidR="001C1A62" w:rsidRPr="001C1A62" w:rsidRDefault="001C1A62" w:rsidP="001C1A62">
      <w:pPr>
        <w:autoSpaceDE w:val="0"/>
        <w:autoSpaceDN w:val="0"/>
        <w:spacing w:after="0" w:line="240" w:lineRule="auto"/>
        <w:jc w:val="both"/>
        <w:rPr>
          <w:rFonts w:ascii="Arial" w:hAnsi="Arial" w:cs="Arial"/>
        </w:rPr>
      </w:pPr>
    </w:p>
    <w:p w:rsidR="001C1A62" w:rsidRPr="001C1A62" w:rsidRDefault="001C1A62" w:rsidP="001C1A62">
      <w:pPr>
        <w:autoSpaceDE w:val="0"/>
        <w:autoSpaceDN w:val="0"/>
        <w:spacing w:after="0" w:line="240" w:lineRule="auto"/>
        <w:jc w:val="both"/>
        <w:rPr>
          <w:rFonts w:ascii="Arial" w:hAnsi="Arial" w:cs="Arial"/>
          <w:b/>
        </w:rPr>
      </w:pPr>
    </w:p>
    <w:p w:rsidR="001C1A62" w:rsidRPr="001C1A62" w:rsidRDefault="001C1A62" w:rsidP="001C1A62">
      <w:pPr>
        <w:pStyle w:val="ListeParagraf"/>
        <w:numPr>
          <w:ilvl w:val="0"/>
          <w:numId w:val="10"/>
        </w:numPr>
        <w:spacing w:after="0" w:line="240" w:lineRule="auto"/>
        <w:contextualSpacing w:val="0"/>
        <w:rPr>
          <w:rFonts w:cs="Arial"/>
          <w:b/>
        </w:rPr>
      </w:pPr>
      <w:r w:rsidRPr="001C1A62">
        <w:rPr>
          <w:rFonts w:cs="Arial"/>
          <w:b/>
        </w:rPr>
        <w:t>İşlenen Kişisel Verilerin Kimlere ve Hangi Amaçlar ile Aktarılabileceği</w:t>
      </w:r>
    </w:p>
    <w:p w:rsidR="001C1A62" w:rsidRPr="001C1A62" w:rsidRDefault="001C1A62" w:rsidP="001C1A62">
      <w:pPr>
        <w:pStyle w:val="ListeParagraf"/>
        <w:spacing w:after="0" w:line="240" w:lineRule="auto"/>
        <w:ind w:left="360"/>
        <w:rPr>
          <w:rFonts w:cs="Arial"/>
          <w:b/>
        </w:rPr>
      </w:pPr>
    </w:p>
    <w:p w:rsidR="001C1A62" w:rsidRPr="001C1A62" w:rsidRDefault="001C1A62" w:rsidP="001C1A62">
      <w:pPr>
        <w:spacing w:after="120"/>
        <w:jc w:val="both"/>
        <w:rPr>
          <w:rFonts w:ascii="Arial" w:eastAsia="SimSun" w:hAnsi="Arial" w:cs="Arial"/>
        </w:rPr>
      </w:pPr>
      <w:r w:rsidRPr="001C1A62">
        <w:rPr>
          <w:rFonts w:ascii="Arial" w:hAnsi="Arial" w:cs="Arial"/>
        </w:rPr>
        <w:lastRenderedPageBreak/>
        <w:t xml:space="preserve">Toplanan kişisel verileriniz, </w:t>
      </w:r>
      <w:r w:rsidRPr="001C1A62">
        <w:rPr>
          <w:rFonts w:ascii="Arial" w:hAnsi="Arial" w:cs="Arial"/>
          <w:color w:val="000000"/>
        </w:rPr>
        <w:t xml:space="preserve">kanunda belirtilen istisnai haller dışında </w:t>
      </w:r>
      <w:r w:rsidRPr="001C1A62">
        <w:rPr>
          <w:rFonts w:ascii="Arial" w:hAnsi="Arial" w:cs="Arial"/>
          <w:b/>
          <w:color w:val="000000"/>
        </w:rPr>
        <w:t>açık rızanız bulunmadan, belirtmiş olduğumuz amaçlar dışında kullanılmayacak olup</w:t>
      </w:r>
      <w:r w:rsidRPr="001C1A62">
        <w:rPr>
          <w:rFonts w:ascii="Arial" w:hAnsi="Arial" w:cs="Arial"/>
          <w:color w:val="000000"/>
        </w:rPr>
        <w:t xml:space="preserve">, yasal yükümlülükler ve bilgi almaya yetkili resmi kurum/kuruluşlar haricinde üçüncü kişi/kurumlarla paylaşılmayacaktır. Söz konusu kişisel verilerinizi yalnızca siz veri sahiplerinin açık rızasıyla veya tabi olduğumuz mevzuat başta olmak üzere kanunun öngördüğü diğer istisnai hallerde, siz veri sahiplerinin sunulan hizmetlerin özelleştirilmesi amacıyla yeterli önlemler alınmak kaydıyla paylaşılacaktır. </w:t>
      </w:r>
      <w:proofErr w:type="gramStart"/>
      <w:r w:rsidRPr="001C1A62">
        <w:rPr>
          <w:rFonts w:ascii="Arial" w:hAnsi="Arial" w:cs="Arial"/>
        </w:rPr>
        <w:t>işbu</w:t>
      </w:r>
      <w:proofErr w:type="gramEnd"/>
      <w:r w:rsidRPr="001C1A62">
        <w:rPr>
          <w:rFonts w:ascii="Arial" w:hAnsi="Arial" w:cs="Arial"/>
        </w:rPr>
        <w:t xml:space="preserve"> Aydınlatma </w:t>
      </w:r>
      <w:proofErr w:type="spellStart"/>
      <w:r w:rsidRPr="001C1A62">
        <w:rPr>
          <w:rFonts w:ascii="Arial" w:hAnsi="Arial" w:cs="Arial"/>
        </w:rPr>
        <w:t>Metni’nin</w:t>
      </w:r>
      <w:proofErr w:type="spellEnd"/>
      <w:r w:rsidRPr="001C1A62">
        <w:rPr>
          <w:rFonts w:ascii="Arial" w:hAnsi="Arial" w:cs="Arial"/>
        </w:rPr>
        <w:t xml:space="preserve"> 2. maddesinde açıklanan amaçlarla Kanun ve ilgili mevzuat kapsamında aktarılmasını gerektiren sebeplere bağlı ve bu sebeplerle sınırlı olarak; resmi kurum ve kuruluşlara, hizmetlerinden yararlandığımız, danışmanlarımıza, bilgi teknolojileri ve güvenlik şirketlerine, iş sağlığı ve güvenliği teknik destek hizmeti sağlayıcıları da dâhil olmak üzere destek hizmetleri alınan iş ortaklarına, seyahat sitelerine, sigorta şirketlerine, anlaşmalı olarak hizmet satın aldığımız denetim şirketlerine, avukatlara, tedarikçilere vb. işbirliği içinde bulunulan kurumlara aktarılabilecektir. </w:t>
      </w:r>
      <w:r w:rsidRPr="001C1A62">
        <w:rPr>
          <w:rFonts w:ascii="Arial" w:eastAsia="SimSun" w:hAnsi="Arial" w:cs="Arial"/>
        </w:rPr>
        <w:t xml:space="preserve">Kişisel verileriniz </w:t>
      </w:r>
      <w:r w:rsidRPr="001C1A62">
        <w:rPr>
          <w:rFonts w:ascii="Arial" w:hAnsi="Arial" w:cs="Arial"/>
          <w:color w:val="000000"/>
        </w:rPr>
        <w:t xml:space="preserve">kanunda belirtilen istisnai haller dışında </w:t>
      </w:r>
      <w:r w:rsidRPr="001C1A62">
        <w:rPr>
          <w:rFonts w:ascii="Arial" w:hAnsi="Arial" w:cs="Arial"/>
          <w:b/>
          <w:color w:val="000000"/>
        </w:rPr>
        <w:t xml:space="preserve">açık rızanız bulunmadan, </w:t>
      </w:r>
      <w:r w:rsidRPr="001C1A62">
        <w:rPr>
          <w:rFonts w:ascii="Arial" w:eastAsia="SimSun" w:hAnsi="Arial" w:cs="Arial"/>
        </w:rPr>
        <w:t xml:space="preserve"> yurt dışına aktarılamaz. </w:t>
      </w:r>
      <w:proofErr w:type="gramStart"/>
      <w:r w:rsidRPr="001C1A62">
        <w:rPr>
          <w:rFonts w:ascii="Arial" w:eastAsia="SimSun" w:hAnsi="Arial" w:cs="Arial"/>
        </w:rPr>
        <w:t xml:space="preserve">Kişisel veriler, KVKK’ </w:t>
      </w:r>
      <w:proofErr w:type="spellStart"/>
      <w:r w:rsidRPr="001C1A62">
        <w:rPr>
          <w:rFonts w:ascii="Arial" w:eastAsia="SimSun" w:hAnsi="Arial" w:cs="Arial"/>
        </w:rPr>
        <w:t>nın</w:t>
      </w:r>
      <w:proofErr w:type="spellEnd"/>
      <w:r w:rsidRPr="001C1A62">
        <w:rPr>
          <w:rFonts w:ascii="Arial" w:eastAsia="SimSun" w:hAnsi="Arial" w:cs="Arial"/>
        </w:rPr>
        <w:t xml:space="preserve"> 5. maddenin ikinci fıkrası ile 6. maddenin üçüncü fıkrasında belirtilen şartlardan birinin varlığı ve kişisel verinin aktarılacağı yabancı ülkede; Yeterli korumanın bulunması, Yeterli korumanın bulunmaması durumunda Türkiye’deki ve ilgili yabancı ülkedeki veri sorumlularının yeterli bir korumayı yazılı olarak taahhüt etmeleri ve Kurulun izninin bulunması, kaydıyla ilgili kişinin açık rızası aranmaksızın yurt dışına aktarılabilir. </w:t>
      </w:r>
      <w:proofErr w:type="gramEnd"/>
      <w:r w:rsidRPr="001C1A62">
        <w:rPr>
          <w:rFonts w:ascii="Arial" w:eastAsia="SimSun" w:hAnsi="Arial" w:cs="Arial"/>
        </w:rPr>
        <w:t xml:space="preserve">Kişisel veriler, uluslararası sözleşme hükümleri saklı kalmak üzere, Türkiye’nin veya ilgili kişinin menfaatinin ciddi bir şekilde zarar göreceği durumlarda, ancak ilgili kamu kurum veya kuruluşunun görüşü alınarak Kurulun izniyle yurt dışına aktarılabilir. </w:t>
      </w:r>
    </w:p>
    <w:p w:rsidR="001C1A62" w:rsidRPr="001C1A62" w:rsidRDefault="001C1A62" w:rsidP="001C1A62">
      <w:pPr>
        <w:spacing w:after="120"/>
        <w:jc w:val="both"/>
        <w:rPr>
          <w:rFonts w:ascii="Arial" w:hAnsi="Arial" w:cs="Arial"/>
        </w:rPr>
      </w:pPr>
      <w:r w:rsidRPr="001C1A62">
        <w:rPr>
          <w:rFonts w:ascii="Arial" w:hAnsi="Arial" w:cs="Arial"/>
        </w:rPr>
        <w:t>Türkiye Oryantiring Federasyonu olarak yurtdışında ve yurtiçinde gerçekleştirilen/gerçekleştirilecek m</w:t>
      </w:r>
      <w:r w:rsidRPr="001C1A62">
        <w:rPr>
          <w:rFonts w:ascii="Arial" w:eastAsia="SimSun" w:hAnsi="Arial" w:cs="Arial"/>
        </w:rPr>
        <w:t>üsabakaların düzenlenmesi, müsabakalara katılımının sağlanması, konaklama süreçlerinin ayarlanması, veri sahiplerinin yazılı rızasının alınması ve yurtdışından taahhütname alınması koşulu ile işlenen kişisel veriniz ve yurtiçinde 3. kişiler ile paylaşılabilmektedir.</w:t>
      </w:r>
    </w:p>
    <w:p w:rsidR="001C1A62" w:rsidRPr="001C1A62" w:rsidRDefault="001C1A62" w:rsidP="001C1A62">
      <w:pPr>
        <w:spacing w:before="120" w:after="120"/>
        <w:jc w:val="both"/>
        <w:rPr>
          <w:rFonts w:ascii="Arial" w:hAnsi="Arial" w:cs="Arial"/>
          <w:b/>
        </w:rPr>
      </w:pPr>
      <w:r w:rsidRPr="001C1A62">
        <w:rPr>
          <w:rFonts w:ascii="Arial" w:hAnsi="Arial" w:cs="Arial"/>
          <w:b/>
        </w:rPr>
        <w:t>3. Kişisel Veri Toplamanın Yöntemi ve Hukuki Sebebi</w:t>
      </w:r>
    </w:p>
    <w:p w:rsidR="001C1A62" w:rsidRPr="001C1A62" w:rsidRDefault="001C1A62" w:rsidP="001C1A62">
      <w:pPr>
        <w:jc w:val="both"/>
        <w:rPr>
          <w:rFonts w:ascii="Arial" w:hAnsi="Arial" w:cs="Arial"/>
        </w:rPr>
      </w:pPr>
      <w:r w:rsidRPr="001C1A62">
        <w:rPr>
          <w:rFonts w:ascii="Arial" w:hAnsi="Arial" w:cs="Arial"/>
        </w:rPr>
        <w:t xml:space="preserve">Kişisel verileriniz yukarıda belirtilen amaçlarla, Kanun’da öngörülen temel ilkelere uygun ve Kanun’un 5. maddesinin 2. fıkrasında belirtilen sözleşmenin ifası, kanunlarda öngörülmesi, hukuki yükümlülüğün yerine getirilmesi, ilgili kişi tarafından bizzat alenileştirilmiş olması, veri sorumlusunun meşru menfaati ve hukuki sebeplerine dayalı ve bu sebeplerle sınırlı olarak, doğrudan sözlü veya yazılı şekilde tarafınızdan iletilen bilgiler, internet sitemiz ve </w:t>
      </w:r>
      <w:proofErr w:type="gramStart"/>
      <w:r w:rsidRPr="001C1A62">
        <w:rPr>
          <w:rFonts w:ascii="Arial" w:hAnsi="Arial" w:cs="Arial"/>
        </w:rPr>
        <w:t>online</w:t>
      </w:r>
      <w:proofErr w:type="gramEnd"/>
      <w:r w:rsidRPr="001C1A62">
        <w:rPr>
          <w:rFonts w:ascii="Arial" w:hAnsi="Arial" w:cs="Arial"/>
        </w:rPr>
        <w:t xml:space="preserve"> platformlar, sosyal medya platformları üzerinden, kamera kayıtları vasıtasıyla ve iş ortaklarından otomatik veya otomatik olmayan yollarla toplanabilmektedir.</w:t>
      </w:r>
    </w:p>
    <w:p w:rsidR="001C1A62" w:rsidRPr="001C1A62" w:rsidRDefault="001C1A62" w:rsidP="001C1A62">
      <w:pPr>
        <w:keepNext/>
        <w:spacing w:before="120" w:after="120"/>
        <w:jc w:val="both"/>
        <w:rPr>
          <w:rFonts w:ascii="Arial" w:hAnsi="Arial" w:cs="Arial"/>
          <w:b/>
        </w:rPr>
      </w:pPr>
      <w:r w:rsidRPr="001C1A62">
        <w:rPr>
          <w:rFonts w:ascii="Arial" w:hAnsi="Arial" w:cs="Arial"/>
          <w:b/>
        </w:rPr>
        <w:t>4. Kişisel Verileriniz Konusundaki Haklarınız</w:t>
      </w:r>
    </w:p>
    <w:p w:rsidR="001C1A62" w:rsidRPr="001C1A62" w:rsidRDefault="001C1A62" w:rsidP="001C1A62">
      <w:pPr>
        <w:spacing w:after="0"/>
        <w:ind w:right="-142"/>
        <w:jc w:val="both"/>
        <w:rPr>
          <w:rFonts w:ascii="Arial" w:hAnsi="Arial" w:cs="Arial"/>
        </w:rPr>
      </w:pPr>
      <w:proofErr w:type="gramStart"/>
      <w:r w:rsidRPr="001C1A62">
        <w:rPr>
          <w:rFonts w:ascii="Arial" w:hAnsi="Arial" w:cs="Arial"/>
        </w:rPr>
        <w:t>Kişisel verilerin korunması mevzuatı çerçevesinde,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silinmesini veya yok edilmesini isteme, kişisel verilerinizin eksik veya yanlış işlenmiş olması hâlinde bunların düzeltilmesine veya kişisel verilerin silinmesine veya yok edilmesine ilişkin işlemlerin kişisel verilerin aktarıldığı üçüncü kişilere bildirilmesini isteme, işlenen verilerinizin münhasıran otomatik sistemler vasıtasıyla analiz edilmesi suretiyle işlenmesi durumunda aleyhe bir sonucun ortaya çıkması ihtimalinde itiraz etme, kişisel verilerinizin kanuna aykırı olarak işlenmesi sebebiyle zarara uğranılması hâlinde zararın giderilmesini, talep etme haklarınız mevcuttur.</w:t>
      </w:r>
      <w:proofErr w:type="gramEnd"/>
    </w:p>
    <w:p w:rsidR="001C1A62" w:rsidRPr="001C1A62" w:rsidRDefault="001C1A62" w:rsidP="001C1A62">
      <w:pPr>
        <w:spacing w:after="0" w:line="240" w:lineRule="auto"/>
        <w:jc w:val="both"/>
        <w:rPr>
          <w:rFonts w:ascii="Arial" w:hAnsi="Arial" w:cs="Arial"/>
          <w:color w:val="000000"/>
        </w:rPr>
      </w:pPr>
    </w:p>
    <w:p w:rsidR="001C1A62" w:rsidRPr="001C1A62" w:rsidRDefault="001C1A62" w:rsidP="001C1A62">
      <w:pPr>
        <w:spacing w:after="0" w:line="240" w:lineRule="auto"/>
        <w:ind w:right="-397"/>
        <w:jc w:val="both"/>
        <w:rPr>
          <w:rFonts w:ascii="Arial" w:hAnsi="Arial" w:cs="Arial"/>
        </w:rPr>
      </w:pPr>
      <w:r w:rsidRPr="001C1A62">
        <w:rPr>
          <w:rFonts w:ascii="Arial" w:hAnsi="Arial" w:cs="Arial"/>
        </w:rPr>
        <w:lastRenderedPageBreak/>
        <w:t xml:space="preserve">Kanun kapsamında, kişisel verilerinizle ilgili başvurularınızı </w:t>
      </w:r>
      <w:hyperlink r:id="rId13" w:history="1">
        <w:r w:rsidR="00CA0B4C" w:rsidRPr="0056607E">
          <w:rPr>
            <w:rStyle w:val="Kpr"/>
            <w:rFonts w:ascii="Arial" w:hAnsi="Arial" w:cs="Arial"/>
          </w:rPr>
          <w:t>https://www.oryantiring.org.tr</w:t>
        </w:r>
      </w:hyperlink>
      <w:r w:rsidRPr="001C1A62">
        <w:rPr>
          <w:rFonts w:ascii="Arial" w:hAnsi="Arial" w:cs="Arial"/>
          <w:color w:val="000000"/>
        </w:rPr>
        <w:t xml:space="preserve"> </w:t>
      </w:r>
      <w:r w:rsidRPr="001C1A62">
        <w:rPr>
          <w:rFonts w:ascii="Arial" w:hAnsi="Arial" w:cs="Arial"/>
        </w:rPr>
        <w:t>form ile aşağıda belirtilen kanallardan birini kullanarak;</w:t>
      </w:r>
    </w:p>
    <w:p w:rsidR="001C1A62" w:rsidRPr="001C1A62" w:rsidRDefault="001C1A62" w:rsidP="001C1A62">
      <w:pPr>
        <w:spacing w:after="0" w:line="240" w:lineRule="auto"/>
        <w:ind w:right="-397"/>
        <w:jc w:val="both"/>
        <w:rPr>
          <w:rFonts w:ascii="Arial" w:hAnsi="Arial" w:cs="Arial"/>
        </w:rPr>
      </w:pPr>
      <w:r w:rsidRPr="001C1A62">
        <w:rPr>
          <w:rFonts w:ascii="Arial" w:hAnsi="Arial" w:cs="Arial"/>
        </w:rPr>
        <w:t xml:space="preserve"> </w:t>
      </w:r>
    </w:p>
    <w:p w:rsidR="001C1A62" w:rsidRPr="001C1A62" w:rsidRDefault="00CA0B4C" w:rsidP="001C1A62">
      <w:pPr>
        <w:numPr>
          <w:ilvl w:val="0"/>
          <w:numId w:val="5"/>
        </w:numPr>
        <w:spacing w:after="120" w:line="276" w:lineRule="auto"/>
        <w:rPr>
          <w:rFonts w:ascii="Arial" w:hAnsi="Arial" w:cs="Arial"/>
          <w:color w:val="000000"/>
        </w:rPr>
      </w:pPr>
      <w:hyperlink r:id="rId14" w:history="1">
        <w:r w:rsidR="001C1A62" w:rsidRPr="001C1A62">
          <w:rPr>
            <w:rStyle w:val="Kpr"/>
            <w:rFonts w:ascii="Arial" w:hAnsi="Arial" w:cs="Arial"/>
            <w:shd w:val="clear" w:color="auto" w:fill="FFFFFF"/>
          </w:rPr>
          <w:t>iletisim@oryantiring.org</w:t>
        </w:r>
      </w:hyperlink>
      <w:r w:rsidR="001C1A62" w:rsidRPr="001C1A62">
        <w:rPr>
          <w:rFonts w:ascii="Arial" w:hAnsi="Arial" w:cs="Arial"/>
          <w:color w:val="353535"/>
          <w:shd w:val="clear" w:color="auto" w:fill="FFFFFF"/>
        </w:rPr>
        <w:t xml:space="preserve"> </w:t>
      </w:r>
      <w:r w:rsidR="001C1A62" w:rsidRPr="001C1A62">
        <w:rPr>
          <w:rFonts w:ascii="Arial" w:hAnsi="Arial" w:cs="Arial"/>
          <w:color w:val="000000"/>
        </w:rPr>
        <w:t xml:space="preserve">adresine kimlik teyidinizin yapılması sağlanarak </w:t>
      </w:r>
      <w:proofErr w:type="gramStart"/>
      <w:r w:rsidR="001C1A62" w:rsidRPr="001C1A62">
        <w:rPr>
          <w:rFonts w:ascii="Arial" w:hAnsi="Arial" w:cs="Arial"/>
          <w:color w:val="000000"/>
        </w:rPr>
        <w:t>bizzat;</w:t>
      </w:r>
      <w:proofErr w:type="gramEnd"/>
      <w:r w:rsidR="001C1A62" w:rsidRPr="001C1A62">
        <w:rPr>
          <w:rFonts w:ascii="Arial" w:hAnsi="Arial" w:cs="Arial"/>
          <w:color w:val="000000"/>
        </w:rPr>
        <w:t xml:space="preserve"> veya </w:t>
      </w:r>
    </w:p>
    <w:p w:rsidR="001C1A62" w:rsidRPr="001C1A62" w:rsidRDefault="001C1A62" w:rsidP="001C1A62">
      <w:pPr>
        <w:numPr>
          <w:ilvl w:val="0"/>
          <w:numId w:val="5"/>
        </w:numPr>
        <w:spacing w:after="0" w:line="240" w:lineRule="auto"/>
        <w:ind w:right="-403"/>
        <w:jc w:val="both"/>
        <w:rPr>
          <w:rFonts w:ascii="Arial" w:hAnsi="Arial" w:cs="Arial"/>
          <w:color w:val="000000"/>
        </w:rPr>
      </w:pPr>
      <w:r w:rsidRPr="001C1A62">
        <w:rPr>
          <w:rFonts w:ascii="Arial" w:hAnsi="Arial" w:cs="Arial"/>
        </w:rPr>
        <w:t xml:space="preserve">Federasyonumuzun </w:t>
      </w:r>
      <w:hyperlink r:id="rId15" w:history="1">
        <w:r w:rsidRPr="001C1A62">
          <w:rPr>
            <w:rStyle w:val="Kpr"/>
            <w:rFonts w:ascii="Arial" w:hAnsi="Arial" w:cs="Arial"/>
          </w:rPr>
          <w:t>oryantiring.federasyonu@hs01.kep.tr</w:t>
        </w:r>
      </w:hyperlink>
      <w:r w:rsidRPr="001C1A62">
        <w:rPr>
          <w:rFonts w:ascii="Arial" w:hAnsi="Arial" w:cs="Arial"/>
        </w:rPr>
        <w:t xml:space="preserve"> </w:t>
      </w:r>
    </w:p>
    <w:p w:rsidR="001C1A62" w:rsidRPr="001C1A62" w:rsidRDefault="001C1A62" w:rsidP="001C1A62">
      <w:pPr>
        <w:numPr>
          <w:ilvl w:val="0"/>
          <w:numId w:val="5"/>
        </w:numPr>
        <w:spacing w:after="0" w:line="240" w:lineRule="auto"/>
        <w:ind w:right="-403"/>
        <w:jc w:val="both"/>
        <w:rPr>
          <w:rFonts w:ascii="Arial" w:hAnsi="Arial" w:cs="Arial"/>
          <w:color w:val="000000"/>
        </w:rPr>
      </w:pPr>
      <w:r w:rsidRPr="001C1A62">
        <w:rPr>
          <w:rFonts w:ascii="Arial" w:hAnsi="Arial" w:cs="Arial"/>
          <w:color w:val="000000"/>
        </w:rPr>
        <w:t xml:space="preserve">Güvenli elektronik veya mobil imzanız ile Federasyonun </w:t>
      </w:r>
      <w:hyperlink r:id="rId16" w:history="1">
        <w:r w:rsidR="00CA0B4C" w:rsidRPr="0056607E">
          <w:rPr>
            <w:rStyle w:val="Kpr"/>
            <w:rFonts w:ascii="Arial" w:hAnsi="Arial" w:cs="Arial"/>
          </w:rPr>
          <w:t>https://www.oryantiring.org.tr</w:t>
        </w:r>
      </w:hyperlink>
      <w:r w:rsidRPr="001C1A62">
        <w:rPr>
          <w:rFonts w:ascii="Arial" w:hAnsi="Arial" w:cs="Arial"/>
          <w:color w:val="000000"/>
        </w:rPr>
        <w:t xml:space="preserve"> adresine veya </w:t>
      </w:r>
    </w:p>
    <w:p w:rsidR="001C1A62" w:rsidRPr="001C1A62" w:rsidRDefault="001C1A62" w:rsidP="001C1A62">
      <w:pPr>
        <w:spacing w:after="0" w:line="240" w:lineRule="auto"/>
        <w:ind w:right="-403"/>
        <w:jc w:val="both"/>
        <w:rPr>
          <w:rFonts w:ascii="Arial" w:hAnsi="Arial" w:cs="Arial"/>
        </w:rPr>
      </w:pPr>
      <w:r w:rsidRPr="001C1A62">
        <w:rPr>
          <w:rFonts w:ascii="Arial" w:hAnsi="Arial" w:cs="Arial"/>
          <w:color w:val="000000"/>
        </w:rPr>
        <w:t>Kimlik</w:t>
      </w:r>
      <w:r w:rsidRPr="001C1A62">
        <w:rPr>
          <w:rFonts w:ascii="Arial" w:hAnsi="Arial" w:cs="Arial"/>
        </w:rPr>
        <w:t xml:space="preserve"> teyidinizin yapılması sağlanarak, Kanun ve ilgili mevzuatta belirtilen diğer usuller ile tarafımıza iletebilirsiniz.</w:t>
      </w:r>
    </w:p>
    <w:p w:rsidR="001C1A62" w:rsidRPr="001C1A62" w:rsidRDefault="001C1A62" w:rsidP="001C1A62">
      <w:pPr>
        <w:spacing w:before="240" w:after="0"/>
        <w:jc w:val="both"/>
        <w:rPr>
          <w:rFonts w:ascii="Arial" w:hAnsi="Arial" w:cs="Arial"/>
          <w:color w:val="000000"/>
        </w:rPr>
      </w:pPr>
      <w:r w:rsidRPr="001C1A62">
        <w:rPr>
          <w:rFonts w:ascii="Arial" w:hAnsi="Arial" w:cs="Arial"/>
        </w:rPr>
        <w:t>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ret nedeni/nedenleri yazılı olarak veya elektronik ortamda gerekçelendirilecektir.</w:t>
      </w:r>
      <w:r w:rsidRPr="001C1A62">
        <w:rPr>
          <w:rFonts w:ascii="Arial" w:hAnsi="Arial" w:cs="Arial"/>
          <w:color w:val="000000"/>
        </w:rPr>
        <w:t xml:space="preserve"> Başvuru taleplerinin değerlendirme sürecine ilişkin detaylı bilgiyi </w:t>
      </w:r>
      <w:hyperlink r:id="rId17" w:history="1">
        <w:r w:rsidR="00CA0B4C" w:rsidRPr="0056607E">
          <w:rPr>
            <w:rStyle w:val="Kpr"/>
            <w:rFonts w:ascii="Arial" w:hAnsi="Arial" w:cs="Arial"/>
          </w:rPr>
          <w:t>https://www.oryantiring.org.tr</w:t>
        </w:r>
      </w:hyperlink>
      <w:r w:rsidRPr="001C1A62">
        <w:rPr>
          <w:rFonts w:ascii="Arial" w:hAnsi="Arial" w:cs="Arial"/>
          <w:color w:val="000000"/>
        </w:rPr>
        <w:t xml:space="preserve"> adresi üzerinden ulaşabileceğiniz </w:t>
      </w:r>
      <w:r w:rsidRPr="001C1A62">
        <w:rPr>
          <w:rFonts w:ascii="Arial" w:hAnsi="Arial" w:cs="Arial"/>
        </w:rPr>
        <w:t xml:space="preserve">Kişisel Verilerin Korunması </w:t>
      </w:r>
      <w:r w:rsidRPr="001C1A62">
        <w:rPr>
          <w:rFonts w:ascii="Arial" w:hAnsi="Arial" w:cs="Arial"/>
          <w:color w:val="000000"/>
        </w:rPr>
        <w:t xml:space="preserve">Politikası’ </w:t>
      </w:r>
      <w:proofErr w:type="spellStart"/>
      <w:r w:rsidRPr="001C1A62">
        <w:rPr>
          <w:rFonts w:ascii="Arial" w:hAnsi="Arial" w:cs="Arial"/>
          <w:color w:val="000000"/>
        </w:rPr>
        <w:t>nda</w:t>
      </w:r>
      <w:proofErr w:type="spellEnd"/>
      <w:r w:rsidRPr="001C1A62">
        <w:rPr>
          <w:rFonts w:ascii="Arial" w:hAnsi="Arial" w:cs="Arial"/>
          <w:color w:val="000000"/>
        </w:rPr>
        <w:t xml:space="preserve"> bulabilirsiniz.</w:t>
      </w:r>
    </w:p>
    <w:p w:rsidR="001C1A62" w:rsidRDefault="001C1A62" w:rsidP="001C1A62">
      <w:pPr>
        <w:rPr>
          <w:rFonts w:cs="Arial"/>
          <w:sz w:val="20"/>
          <w:szCs w:val="20"/>
        </w:rPr>
      </w:pPr>
    </w:p>
    <w:sectPr w:rsidR="001C1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BADB1B"/>
    <w:multiLevelType w:val="singleLevel"/>
    <w:tmpl w:val="FDBADB1B"/>
    <w:lvl w:ilvl="0">
      <w:start w:val="1"/>
      <w:numFmt w:val="lowerLetter"/>
      <w:suff w:val="space"/>
      <w:lvlText w:val="%1."/>
      <w:lvlJc w:val="left"/>
      <w:pPr>
        <w:ind w:left="0" w:firstLine="0"/>
      </w:pPr>
      <w:rPr>
        <w:b/>
        <w:bCs/>
      </w:rPr>
    </w:lvl>
  </w:abstractNum>
  <w:abstractNum w:abstractNumId="1" w15:restartNumberingAfterBreak="0">
    <w:nsid w:val="01F12352"/>
    <w:multiLevelType w:val="multilevel"/>
    <w:tmpl w:val="01F1235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7D86BCA"/>
    <w:multiLevelType w:val="multilevel"/>
    <w:tmpl w:val="17D86BCA"/>
    <w:lvl w:ilvl="0">
      <w:start w:val="1"/>
      <w:numFmt w:val="bullet"/>
      <w:lvlText w:val=""/>
      <w:lvlJc w:val="left"/>
      <w:pPr>
        <w:ind w:left="360" w:hanging="360"/>
      </w:pPr>
      <w:rPr>
        <w:rFonts w:ascii="Symbol" w:hAnsi="Symbol" w:hint="default"/>
        <w:strike w:val="0"/>
        <w:dstrike w:val="0"/>
        <w:u w:val="none" w:color="000000"/>
        <w:effect w:val="none"/>
      </w:rPr>
    </w:lvl>
    <w:lvl w:ilvl="1">
      <w:start w:val="1"/>
      <w:numFmt w:val="bullet"/>
      <w:lvlText w:val="o"/>
      <w:lvlJc w:val="left"/>
      <w:pPr>
        <w:ind w:left="1080" w:hanging="360"/>
      </w:pPr>
      <w:rPr>
        <w:rFonts w:ascii="Courier New" w:hAnsi="Times New Roman" w:cs="Times New Roman" w:hint="default"/>
        <w:strike w:val="0"/>
        <w:dstrike w:val="0"/>
        <w:u w:val="none" w:color="000000"/>
        <w:effect w:val="none"/>
      </w:rPr>
    </w:lvl>
    <w:lvl w:ilvl="2">
      <w:start w:val="1"/>
      <w:numFmt w:val="bullet"/>
      <w:lvlText w:val=""/>
      <w:lvlJc w:val="left"/>
      <w:pPr>
        <w:ind w:left="1800" w:hanging="360"/>
      </w:pPr>
      <w:rPr>
        <w:rFonts w:ascii="Wingdings" w:hAnsi="Wingdings" w:hint="default"/>
        <w:strike w:val="0"/>
        <w:dstrike w:val="0"/>
        <w:u w:val="none" w:color="000000"/>
        <w:effect w:val="none"/>
      </w:rPr>
    </w:lvl>
    <w:lvl w:ilvl="3">
      <w:start w:val="1"/>
      <w:numFmt w:val="bullet"/>
      <w:lvlText w:val=""/>
      <w:lvlJc w:val="left"/>
      <w:pPr>
        <w:ind w:left="2520" w:hanging="360"/>
      </w:pPr>
      <w:rPr>
        <w:rFonts w:ascii="Symbol" w:hAnsi="Symbol" w:hint="default"/>
        <w:strike w:val="0"/>
        <w:dstrike w:val="0"/>
        <w:u w:val="none" w:color="000000"/>
        <w:effect w:val="none"/>
      </w:rPr>
    </w:lvl>
    <w:lvl w:ilvl="4">
      <w:start w:val="1"/>
      <w:numFmt w:val="bullet"/>
      <w:lvlText w:val="o"/>
      <w:lvlJc w:val="left"/>
      <w:pPr>
        <w:ind w:left="3240" w:hanging="360"/>
      </w:pPr>
      <w:rPr>
        <w:rFonts w:ascii="Courier New" w:hAnsi="Times New Roman" w:cs="Times New Roman" w:hint="default"/>
        <w:strike w:val="0"/>
        <w:dstrike w:val="0"/>
        <w:u w:val="none" w:color="000000"/>
        <w:effect w:val="none"/>
      </w:rPr>
    </w:lvl>
    <w:lvl w:ilvl="5">
      <w:start w:val="1"/>
      <w:numFmt w:val="bullet"/>
      <w:lvlText w:val=""/>
      <w:lvlJc w:val="left"/>
      <w:pPr>
        <w:ind w:left="3960" w:hanging="360"/>
      </w:pPr>
      <w:rPr>
        <w:rFonts w:ascii="Wingdings" w:hAnsi="Wingdings" w:hint="default"/>
        <w:strike w:val="0"/>
        <w:dstrike w:val="0"/>
        <w:u w:val="none" w:color="000000"/>
        <w:effect w:val="none"/>
      </w:rPr>
    </w:lvl>
    <w:lvl w:ilvl="6">
      <w:start w:val="1"/>
      <w:numFmt w:val="bullet"/>
      <w:lvlText w:val=""/>
      <w:lvlJc w:val="left"/>
      <w:pPr>
        <w:ind w:left="4680" w:hanging="360"/>
      </w:pPr>
      <w:rPr>
        <w:rFonts w:ascii="Symbol" w:hAnsi="Symbol" w:hint="default"/>
        <w:strike w:val="0"/>
        <w:dstrike w:val="0"/>
        <w:u w:val="none" w:color="000000"/>
        <w:effect w:val="none"/>
      </w:rPr>
    </w:lvl>
    <w:lvl w:ilvl="7">
      <w:start w:val="1"/>
      <w:numFmt w:val="bullet"/>
      <w:lvlText w:val="o"/>
      <w:lvlJc w:val="left"/>
      <w:pPr>
        <w:ind w:left="5400" w:hanging="360"/>
      </w:pPr>
      <w:rPr>
        <w:rFonts w:ascii="Courier New" w:hAnsi="Times New Roman" w:cs="Times New Roman" w:hint="default"/>
        <w:strike w:val="0"/>
        <w:dstrike w:val="0"/>
        <w:u w:val="none" w:color="000000"/>
        <w:effect w:val="none"/>
      </w:rPr>
    </w:lvl>
    <w:lvl w:ilvl="8">
      <w:start w:val="1"/>
      <w:numFmt w:val="bullet"/>
      <w:lvlText w:val=""/>
      <w:lvlJc w:val="left"/>
      <w:pPr>
        <w:ind w:left="6120" w:hanging="360"/>
      </w:pPr>
      <w:rPr>
        <w:rFonts w:ascii="Wingdings" w:hAnsi="Wingdings" w:hint="default"/>
        <w:strike w:val="0"/>
        <w:dstrike w:val="0"/>
        <w:u w:val="none" w:color="000000"/>
        <w:effect w:val="none"/>
      </w:rPr>
    </w:lvl>
  </w:abstractNum>
  <w:abstractNum w:abstractNumId="3" w15:restartNumberingAfterBreak="0">
    <w:nsid w:val="1FB356C6"/>
    <w:multiLevelType w:val="multilevel"/>
    <w:tmpl w:val="1FB356C6"/>
    <w:lvl w:ilvl="0">
      <w:start w:val="1"/>
      <w:numFmt w:val="bullet"/>
      <w:lvlText w:val=""/>
      <w:lvlJc w:val="left"/>
      <w:pPr>
        <w:ind w:left="360" w:hanging="360"/>
      </w:pPr>
      <w:rPr>
        <w:rFonts w:ascii="Symbol" w:hAnsi="Symbol" w:hint="default"/>
        <w:strike w:val="0"/>
        <w:dstrike w:val="0"/>
        <w:u w:val="none" w:color="000000"/>
        <w:effect w:val="none"/>
      </w:rPr>
    </w:lvl>
    <w:lvl w:ilvl="1">
      <w:start w:val="1"/>
      <w:numFmt w:val="bullet"/>
      <w:lvlText w:val="o"/>
      <w:lvlJc w:val="left"/>
      <w:pPr>
        <w:ind w:left="1080" w:hanging="360"/>
      </w:pPr>
      <w:rPr>
        <w:rFonts w:ascii="Courier New" w:hAnsi="Times New Roman" w:cs="Times New Roman" w:hint="default"/>
        <w:strike w:val="0"/>
        <w:dstrike w:val="0"/>
        <w:u w:val="none" w:color="000000"/>
        <w:effect w:val="none"/>
      </w:rPr>
    </w:lvl>
    <w:lvl w:ilvl="2">
      <w:start w:val="1"/>
      <w:numFmt w:val="bullet"/>
      <w:lvlText w:val=""/>
      <w:lvlJc w:val="left"/>
      <w:pPr>
        <w:ind w:left="1800" w:hanging="360"/>
      </w:pPr>
      <w:rPr>
        <w:rFonts w:ascii="Wingdings" w:hAnsi="Wingdings" w:hint="default"/>
        <w:strike w:val="0"/>
        <w:dstrike w:val="0"/>
        <w:u w:val="none" w:color="000000"/>
        <w:effect w:val="none"/>
      </w:rPr>
    </w:lvl>
    <w:lvl w:ilvl="3">
      <w:start w:val="1"/>
      <w:numFmt w:val="bullet"/>
      <w:lvlText w:val=""/>
      <w:lvlJc w:val="left"/>
      <w:pPr>
        <w:ind w:left="2520" w:hanging="360"/>
      </w:pPr>
      <w:rPr>
        <w:rFonts w:ascii="Symbol" w:hAnsi="Symbol" w:hint="default"/>
        <w:strike w:val="0"/>
        <w:dstrike w:val="0"/>
        <w:u w:val="none" w:color="000000"/>
        <w:effect w:val="none"/>
      </w:rPr>
    </w:lvl>
    <w:lvl w:ilvl="4">
      <w:start w:val="1"/>
      <w:numFmt w:val="bullet"/>
      <w:lvlText w:val="o"/>
      <w:lvlJc w:val="left"/>
      <w:pPr>
        <w:ind w:left="3240" w:hanging="360"/>
      </w:pPr>
      <w:rPr>
        <w:rFonts w:ascii="Courier New" w:hAnsi="Times New Roman" w:cs="Times New Roman" w:hint="default"/>
        <w:strike w:val="0"/>
        <w:dstrike w:val="0"/>
        <w:u w:val="none" w:color="000000"/>
        <w:effect w:val="none"/>
      </w:rPr>
    </w:lvl>
    <w:lvl w:ilvl="5">
      <w:start w:val="1"/>
      <w:numFmt w:val="bullet"/>
      <w:lvlText w:val=""/>
      <w:lvlJc w:val="left"/>
      <w:pPr>
        <w:ind w:left="3960" w:hanging="360"/>
      </w:pPr>
      <w:rPr>
        <w:rFonts w:ascii="Wingdings" w:hAnsi="Wingdings" w:hint="default"/>
        <w:strike w:val="0"/>
        <w:dstrike w:val="0"/>
        <w:u w:val="none" w:color="000000"/>
        <w:effect w:val="none"/>
      </w:rPr>
    </w:lvl>
    <w:lvl w:ilvl="6">
      <w:start w:val="1"/>
      <w:numFmt w:val="bullet"/>
      <w:lvlText w:val=""/>
      <w:lvlJc w:val="left"/>
      <w:pPr>
        <w:ind w:left="4680" w:hanging="360"/>
      </w:pPr>
      <w:rPr>
        <w:rFonts w:ascii="Symbol" w:hAnsi="Symbol" w:hint="default"/>
        <w:strike w:val="0"/>
        <w:dstrike w:val="0"/>
        <w:u w:val="none" w:color="000000"/>
        <w:effect w:val="none"/>
      </w:rPr>
    </w:lvl>
    <w:lvl w:ilvl="7">
      <w:start w:val="1"/>
      <w:numFmt w:val="bullet"/>
      <w:lvlText w:val="o"/>
      <w:lvlJc w:val="left"/>
      <w:pPr>
        <w:ind w:left="5400" w:hanging="360"/>
      </w:pPr>
      <w:rPr>
        <w:rFonts w:ascii="Courier New" w:hAnsi="Times New Roman" w:cs="Times New Roman" w:hint="default"/>
        <w:strike w:val="0"/>
        <w:dstrike w:val="0"/>
        <w:u w:val="none" w:color="000000"/>
        <w:effect w:val="none"/>
      </w:rPr>
    </w:lvl>
    <w:lvl w:ilvl="8">
      <w:start w:val="1"/>
      <w:numFmt w:val="bullet"/>
      <w:lvlText w:val=""/>
      <w:lvlJc w:val="left"/>
      <w:pPr>
        <w:ind w:left="6120" w:hanging="360"/>
      </w:pPr>
      <w:rPr>
        <w:rFonts w:ascii="Wingdings" w:hAnsi="Wingdings" w:hint="default"/>
        <w:strike w:val="0"/>
        <w:dstrike w:val="0"/>
        <w:u w:val="none" w:color="000000"/>
        <w:effect w:val="none"/>
      </w:rPr>
    </w:lvl>
  </w:abstractNum>
  <w:abstractNum w:abstractNumId="4" w15:restartNumberingAfterBreak="0">
    <w:nsid w:val="35D20620"/>
    <w:multiLevelType w:val="multilevel"/>
    <w:tmpl w:val="35D20620"/>
    <w:lvl w:ilvl="0">
      <w:start w:val="1"/>
      <w:numFmt w:val="decimal"/>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hint="default"/>
        <w:u w:val="none"/>
      </w:rPr>
    </w:lvl>
    <w:lvl w:ilvl="2">
      <w:start w:val="1"/>
      <w:numFmt w:val="lowerRoman"/>
      <w:lvlText w:val="%3."/>
      <w:lvlJc w:val="right"/>
      <w:pPr>
        <w:ind w:left="1800" w:hanging="180"/>
      </w:pPr>
      <w:rPr>
        <w:rFonts w:cs="Times New Roman" w:hint="default"/>
        <w:u w:val="none"/>
      </w:rPr>
    </w:lvl>
    <w:lvl w:ilvl="3">
      <w:start w:val="1"/>
      <w:numFmt w:val="decimal"/>
      <w:lvlText w:val="%4."/>
      <w:lvlJc w:val="left"/>
      <w:pPr>
        <w:ind w:left="2520" w:hanging="360"/>
      </w:pPr>
      <w:rPr>
        <w:rFonts w:cs="Times New Roman" w:hint="default"/>
        <w:u w:val="none"/>
      </w:rPr>
    </w:lvl>
    <w:lvl w:ilvl="4">
      <w:start w:val="1"/>
      <w:numFmt w:val="lowerLetter"/>
      <w:lvlText w:val="%5."/>
      <w:lvlJc w:val="left"/>
      <w:pPr>
        <w:ind w:left="3240" w:hanging="360"/>
      </w:pPr>
      <w:rPr>
        <w:rFonts w:cs="Times New Roman" w:hint="default"/>
        <w:u w:val="none"/>
      </w:rPr>
    </w:lvl>
    <w:lvl w:ilvl="5">
      <w:start w:val="1"/>
      <w:numFmt w:val="lowerRoman"/>
      <w:lvlText w:val="%6."/>
      <w:lvlJc w:val="right"/>
      <w:pPr>
        <w:ind w:left="3960" w:hanging="180"/>
      </w:pPr>
      <w:rPr>
        <w:rFonts w:cs="Times New Roman" w:hint="default"/>
        <w:u w:val="none"/>
      </w:rPr>
    </w:lvl>
    <w:lvl w:ilvl="6">
      <w:start w:val="1"/>
      <w:numFmt w:val="decimal"/>
      <w:lvlText w:val="%7."/>
      <w:lvlJc w:val="left"/>
      <w:pPr>
        <w:ind w:left="4680" w:hanging="360"/>
      </w:pPr>
      <w:rPr>
        <w:rFonts w:cs="Times New Roman" w:hint="default"/>
        <w:u w:val="none"/>
      </w:rPr>
    </w:lvl>
    <w:lvl w:ilvl="7">
      <w:start w:val="1"/>
      <w:numFmt w:val="lowerLetter"/>
      <w:lvlText w:val="%8."/>
      <w:lvlJc w:val="left"/>
      <w:pPr>
        <w:ind w:left="5400" w:hanging="360"/>
      </w:pPr>
      <w:rPr>
        <w:rFonts w:cs="Times New Roman" w:hint="default"/>
        <w:u w:val="none"/>
      </w:rPr>
    </w:lvl>
    <w:lvl w:ilvl="8">
      <w:start w:val="1"/>
      <w:numFmt w:val="lowerRoman"/>
      <w:lvlText w:val="%9."/>
      <w:lvlJc w:val="right"/>
      <w:pPr>
        <w:ind w:left="6120" w:hanging="180"/>
      </w:pPr>
      <w:rPr>
        <w:rFonts w:cs="Times New Roman" w:hint="default"/>
        <w:u w:val="none"/>
      </w:rPr>
    </w:lvl>
  </w:abstractNum>
  <w:abstractNum w:abstractNumId="5" w15:restartNumberingAfterBreak="0">
    <w:nsid w:val="3992600F"/>
    <w:multiLevelType w:val="multilevel"/>
    <w:tmpl w:val="3992600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37200D"/>
    <w:multiLevelType w:val="multilevel"/>
    <w:tmpl w:val="3D37200D"/>
    <w:lvl w:ilvl="0">
      <w:start w:val="1"/>
      <w:numFmt w:val="bullet"/>
      <w:lvlText w:val=""/>
      <w:lvlJc w:val="left"/>
      <w:pPr>
        <w:ind w:left="720" w:hanging="360"/>
      </w:pPr>
      <w:rPr>
        <w:rFonts w:ascii="Symbol" w:hAnsi="Symbol" w:hint="default"/>
        <w:b/>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7" w15:restartNumberingAfterBreak="0">
    <w:nsid w:val="52B23CB2"/>
    <w:multiLevelType w:val="multilevel"/>
    <w:tmpl w:val="52B23CB2"/>
    <w:lvl w:ilvl="0">
      <w:start w:val="1"/>
      <w:numFmt w:val="decimal"/>
      <w:lvlText w:val="%1."/>
      <w:lvlJc w:val="left"/>
      <w:pPr>
        <w:ind w:left="360" w:hanging="360"/>
      </w:pPr>
      <w:rPr>
        <w:rFonts w:cs="Times New Roman" w:hint="default"/>
        <w:b/>
        <w:u w:val="none"/>
      </w:rPr>
    </w:lvl>
    <w:lvl w:ilvl="1">
      <w:start w:val="1"/>
      <w:numFmt w:val="lowerLetter"/>
      <w:lvlText w:val="%2."/>
      <w:lvlJc w:val="left"/>
      <w:pPr>
        <w:ind w:left="720" w:hanging="360"/>
      </w:pPr>
      <w:rPr>
        <w:rFonts w:cs="Times New Roman" w:hint="default"/>
        <w:u w:val="none"/>
      </w:rPr>
    </w:lvl>
    <w:lvl w:ilvl="2">
      <w:start w:val="1"/>
      <w:numFmt w:val="bullet"/>
      <w:lvlText w:val=""/>
      <w:lvlJc w:val="left"/>
      <w:pPr>
        <w:ind w:left="1440" w:hanging="360"/>
      </w:pPr>
      <w:rPr>
        <w:rFonts w:ascii="Wingdings" w:hAnsi="Wingdings" w:hint="default"/>
        <w:u w:val="none"/>
      </w:rPr>
    </w:lvl>
    <w:lvl w:ilvl="3">
      <w:start w:val="1"/>
      <w:numFmt w:val="bullet"/>
      <w:lvlText w:val=""/>
      <w:lvlJc w:val="left"/>
      <w:pPr>
        <w:ind w:left="2160" w:hanging="360"/>
      </w:pPr>
      <w:rPr>
        <w:rFonts w:ascii="Symbol" w:hAnsi="Symbol" w:hint="default"/>
        <w:u w:val="none"/>
      </w:rPr>
    </w:lvl>
    <w:lvl w:ilvl="4">
      <w:start w:val="1"/>
      <w:numFmt w:val="bullet"/>
      <w:lvlText w:val="o"/>
      <w:lvlJc w:val="left"/>
      <w:pPr>
        <w:ind w:left="2880" w:hanging="360"/>
      </w:pPr>
      <w:rPr>
        <w:rFonts w:ascii="Courier New" w:hint="default"/>
        <w:u w:val="none"/>
      </w:rPr>
    </w:lvl>
    <w:lvl w:ilvl="5">
      <w:start w:val="1"/>
      <w:numFmt w:val="bullet"/>
      <w:lvlText w:val=""/>
      <w:lvlJc w:val="left"/>
      <w:pPr>
        <w:ind w:left="3600" w:hanging="360"/>
      </w:pPr>
      <w:rPr>
        <w:rFonts w:ascii="Wingdings" w:hAnsi="Wingdings" w:hint="default"/>
        <w:u w:val="none"/>
      </w:rPr>
    </w:lvl>
    <w:lvl w:ilvl="6">
      <w:start w:val="1"/>
      <w:numFmt w:val="bullet"/>
      <w:lvlText w:val=""/>
      <w:lvlJc w:val="left"/>
      <w:pPr>
        <w:ind w:left="4320" w:hanging="360"/>
      </w:pPr>
      <w:rPr>
        <w:rFonts w:ascii="Symbol" w:hAnsi="Symbol" w:hint="default"/>
        <w:u w:val="none"/>
      </w:rPr>
    </w:lvl>
    <w:lvl w:ilvl="7">
      <w:start w:val="1"/>
      <w:numFmt w:val="bullet"/>
      <w:lvlText w:val="o"/>
      <w:lvlJc w:val="left"/>
      <w:pPr>
        <w:ind w:left="5040" w:hanging="360"/>
      </w:pPr>
      <w:rPr>
        <w:rFonts w:ascii="Courier New" w:hint="default"/>
        <w:u w:val="none"/>
      </w:rPr>
    </w:lvl>
    <w:lvl w:ilvl="8">
      <w:start w:val="1"/>
      <w:numFmt w:val="bullet"/>
      <w:lvlText w:val=""/>
      <w:lvlJc w:val="left"/>
      <w:pPr>
        <w:ind w:left="5760" w:hanging="360"/>
      </w:pPr>
      <w:rPr>
        <w:rFonts w:ascii="Wingdings" w:hAnsi="Wingdings" w:hint="default"/>
        <w:u w:val="none"/>
      </w:rPr>
    </w:lvl>
  </w:abstractNum>
  <w:abstractNum w:abstractNumId="8" w15:restartNumberingAfterBreak="0">
    <w:nsid w:val="53134CD4"/>
    <w:multiLevelType w:val="multilevel"/>
    <w:tmpl w:val="53134CD4"/>
    <w:lvl w:ilvl="0">
      <w:start w:val="1"/>
      <w:numFmt w:val="bullet"/>
      <w:lvlText w:val=""/>
      <w:lvlJc w:val="left"/>
      <w:pPr>
        <w:ind w:left="323" w:hanging="360"/>
      </w:pPr>
      <w:rPr>
        <w:rFonts w:ascii="Symbol" w:hAnsi="Symbol" w:hint="default"/>
      </w:rPr>
    </w:lvl>
    <w:lvl w:ilvl="1">
      <w:start w:val="1"/>
      <w:numFmt w:val="bullet"/>
      <w:lvlText w:val="o"/>
      <w:lvlJc w:val="left"/>
      <w:pPr>
        <w:ind w:left="1043" w:hanging="360"/>
      </w:pPr>
      <w:rPr>
        <w:rFonts w:ascii="Courier New" w:hAnsi="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hint="default"/>
      </w:rPr>
    </w:lvl>
    <w:lvl w:ilvl="8">
      <w:start w:val="1"/>
      <w:numFmt w:val="bullet"/>
      <w:lvlText w:val=""/>
      <w:lvlJc w:val="left"/>
      <w:pPr>
        <w:ind w:left="6083" w:hanging="360"/>
      </w:pPr>
      <w:rPr>
        <w:rFonts w:ascii="Wingdings" w:hAnsi="Wingdings" w:hint="default"/>
      </w:rPr>
    </w:lvl>
  </w:abstractNum>
  <w:abstractNum w:abstractNumId="9" w15:restartNumberingAfterBreak="0">
    <w:nsid w:val="605579B3"/>
    <w:multiLevelType w:val="multilevel"/>
    <w:tmpl w:val="605579B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865C3B"/>
    <w:multiLevelType w:val="multilevel"/>
    <w:tmpl w:val="6E865C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num>
  <w:num w:numId="7">
    <w:abstractNumId w:val="3"/>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13"/>
    <w:rsid w:val="001C1A62"/>
    <w:rsid w:val="00603877"/>
    <w:rsid w:val="00731F13"/>
    <w:rsid w:val="00CA0B4C"/>
    <w:rsid w:val="00D5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E4FB0-F9AD-4498-B975-F2B0BE5F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C1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semiHidden/>
    <w:unhideWhenUsed/>
    <w:qFormat/>
    <w:rsid w:val="001C1A62"/>
    <w:pPr>
      <w:spacing w:before="100" w:beforeAutospacing="1" w:after="100" w:afterAutospacing="1" w:line="240" w:lineRule="auto"/>
      <w:outlineLvl w:val="1"/>
    </w:pPr>
    <w:rPr>
      <w:rFonts w:ascii="SimSun" w:eastAsia="SimSun" w:hAnsi="SimSun" w:cs="Times New Roman"/>
      <w:b/>
      <w:bCs/>
      <w:sz w:val="36"/>
      <w:szCs w:val="36"/>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F13"/>
    <w:pPr>
      <w:ind w:left="720"/>
      <w:contextualSpacing/>
      <w:jc w:val="both"/>
    </w:pPr>
    <w:rPr>
      <w:rFonts w:ascii="Arial" w:eastAsiaTheme="minorEastAsia" w:hAnsi="Arial"/>
    </w:rPr>
  </w:style>
  <w:style w:type="table" w:customStyle="1" w:styleId="TabloKlavuzuAk1">
    <w:name w:val="Tablo Kılavuzu Açık1"/>
    <w:basedOn w:val="NormalTablo"/>
    <w:uiPriority w:val="40"/>
    <w:qFormat/>
    <w:rsid w:val="00731F13"/>
    <w:pPr>
      <w:spacing w:after="0" w:line="240" w:lineRule="auto"/>
    </w:pPr>
    <w:rPr>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rsid w:val="00731F13"/>
    <w:rPr>
      <w:color w:val="0563C1" w:themeColor="hyperlink"/>
      <w:u w:val="single"/>
    </w:rPr>
  </w:style>
  <w:style w:type="character" w:customStyle="1" w:styleId="Balk2Char">
    <w:name w:val="Başlık 2 Char"/>
    <w:basedOn w:val="VarsaylanParagrafYazTipi"/>
    <w:link w:val="Balk2"/>
    <w:semiHidden/>
    <w:rsid w:val="001C1A62"/>
    <w:rPr>
      <w:rFonts w:ascii="SimSun" w:eastAsia="SimSun" w:hAnsi="SimSun" w:cs="Times New Roman"/>
      <w:b/>
      <w:bCs/>
      <w:sz w:val="36"/>
      <w:szCs w:val="36"/>
      <w:lang w:val="en-US" w:eastAsia="zh-CN"/>
    </w:rPr>
  </w:style>
  <w:style w:type="paragraph" w:styleId="NormalWeb">
    <w:name w:val="Normal (Web)"/>
    <w:semiHidden/>
    <w:unhideWhenUsed/>
    <w:qFormat/>
    <w:rsid w:val="001C1A62"/>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Balk1Char">
    <w:name w:val="Başlık 1 Char"/>
    <w:basedOn w:val="VarsaylanParagrafYazTipi"/>
    <w:link w:val="Balk1"/>
    <w:uiPriority w:val="9"/>
    <w:rsid w:val="001C1A62"/>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CA0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yantiring.org.tr/" TargetMode="External"/><Relationship Id="rId13" Type="http://schemas.openxmlformats.org/officeDocument/2006/relationships/hyperlink" Target="https://www.oryantiring.org.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yantiring.federasyonu@hs01.kep.tr" TargetMode="External"/><Relationship Id="rId12" Type="http://schemas.openxmlformats.org/officeDocument/2006/relationships/hyperlink" Target="https://www.oryantiring.org.tr" TargetMode="External"/><Relationship Id="rId17" Type="http://schemas.openxmlformats.org/officeDocument/2006/relationships/hyperlink" Target="https://www.oryantiring.org.tr/" TargetMode="External"/><Relationship Id="rId2" Type="http://schemas.openxmlformats.org/officeDocument/2006/relationships/styles" Target="styles.xml"/><Relationship Id="rId16" Type="http://schemas.openxmlformats.org/officeDocument/2006/relationships/hyperlink" Target="https://www.oryantiring.org.tr/" TargetMode="External"/><Relationship Id="rId1" Type="http://schemas.openxmlformats.org/officeDocument/2006/relationships/numbering" Target="numbering.xml"/><Relationship Id="rId6" Type="http://schemas.openxmlformats.org/officeDocument/2006/relationships/hyperlink" Target="mailto:iletisim@oryantiring.org" TargetMode="External"/><Relationship Id="rId11" Type="http://schemas.openxmlformats.org/officeDocument/2006/relationships/hyperlink" Target="https://www.oryantiring.org.tr/" TargetMode="External"/><Relationship Id="rId5" Type="http://schemas.openxmlformats.org/officeDocument/2006/relationships/hyperlink" Target="mailto:iletisim@oryantiring.org" TargetMode="External"/><Relationship Id="rId15" Type="http://schemas.openxmlformats.org/officeDocument/2006/relationships/hyperlink" Target="mailto:oryantiring.federasyonu@hs01.kep.tr" TargetMode="External"/><Relationship Id="rId10" Type="http://schemas.openxmlformats.org/officeDocument/2006/relationships/hyperlink" Target="mailto:oryantiring.federasyonu@hs01.kep.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letisim@oryantiring.org" TargetMode="External"/><Relationship Id="rId14" Type="http://schemas.openxmlformats.org/officeDocument/2006/relationships/hyperlink" Target="mailto:iletisim@oryantiring.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4617</Words>
  <Characters>26318</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Berkay KILIÇOGLU</cp:lastModifiedBy>
  <cp:revision>3</cp:revision>
  <dcterms:created xsi:type="dcterms:W3CDTF">2022-02-01T12:29:00Z</dcterms:created>
  <dcterms:modified xsi:type="dcterms:W3CDTF">2022-02-04T14:34:00Z</dcterms:modified>
</cp:coreProperties>
</file>